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0480" w:rsidRDefault="000A4B6D">
      <w:pPr>
        <w:spacing w:after="160"/>
        <w:jc w:val="center"/>
        <w:rPr>
          <w:b/>
          <w:bCs/>
          <w:color w:val="333333"/>
          <w:sz w:val="26"/>
          <w:szCs w:val="26"/>
        </w:rPr>
      </w:pPr>
      <w:r>
        <w:rPr>
          <w:b/>
          <w:bCs/>
          <w:color w:val="333333"/>
          <w:sz w:val="26"/>
          <w:szCs w:val="26"/>
        </w:rPr>
        <w:t>Правила игры</w:t>
      </w:r>
    </w:p>
    <w:p w:rsidR="009F0480" w:rsidRDefault="000A4B6D">
      <w:pPr>
        <w:spacing w:after="160"/>
        <w:rPr>
          <w:color w:val="333333"/>
          <w:sz w:val="26"/>
          <w:szCs w:val="26"/>
        </w:rPr>
      </w:pPr>
      <w:proofErr w:type="spellStart"/>
      <w:r>
        <w:rPr>
          <w:color w:val="333333"/>
          <w:sz w:val="26"/>
          <w:szCs w:val="26"/>
        </w:rPr>
        <w:t>Маджонг</w:t>
      </w:r>
      <w:proofErr w:type="spellEnd"/>
      <w:r>
        <w:rPr>
          <w:color w:val="333333"/>
          <w:sz w:val="26"/>
          <w:szCs w:val="26"/>
        </w:rPr>
        <w:t xml:space="preserve"> – китайская игра для 4 игроков, особенно популярная в азиатских странах. Люди любого возраста и пола собираются по вечерам компанией специально, чтобы поиграть в эту игру, развивающую внимательность, логику и высокую скорость принятия решений. Игра идет в таком темпе, что следить за ней стороннему наблюдателю зачастую практически невозможно. Есть несколько вариантов </w:t>
      </w:r>
      <w:proofErr w:type="spellStart"/>
      <w:r>
        <w:rPr>
          <w:color w:val="333333"/>
          <w:sz w:val="26"/>
          <w:szCs w:val="26"/>
        </w:rPr>
        <w:t>Маджонга</w:t>
      </w:r>
      <w:proofErr w:type="spellEnd"/>
      <w:r>
        <w:rPr>
          <w:color w:val="333333"/>
          <w:sz w:val="26"/>
          <w:szCs w:val="26"/>
        </w:rPr>
        <w:t xml:space="preserve">, поэтому системы подсчета очков значительно отличаются друг от друга. Во всех вариантах игры очки начисляются за собранные базовые наборы костяшек, которые есть в каждом варианте игры, но в разных вариациях есть дополнительные комбинации (например, в международном спортивном </w:t>
      </w:r>
      <w:proofErr w:type="spellStart"/>
      <w:r>
        <w:rPr>
          <w:color w:val="333333"/>
          <w:sz w:val="26"/>
          <w:szCs w:val="26"/>
        </w:rPr>
        <w:t>маджонге</w:t>
      </w:r>
      <w:proofErr w:type="spellEnd"/>
      <w:r>
        <w:rPr>
          <w:color w:val="333333"/>
          <w:sz w:val="26"/>
          <w:szCs w:val="26"/>
        </w:rPr>
        <w:t xml:space="preserve"> их около 60).</w:t>
      </w:r>
    </w:p>
    <w:p w:rsidR="009F0480" w:rsidRDefault="000A4B6D">
      <w:pPr>
        <w:spacing w:after="160"/>
        <w:rPr>
          <w:color w:val="333333"/>
          <w:sz w:val="26"/>
          <w:szCs w:val="26"/>
        </w:rPr>
      </w:pPr>
      <w:r>
        <w:rPr>
          <w:color w:val="333333"/>
          <w:sz w:val="26"/>
          <w:szCs w:val="26"/>
        </w:rPr>
        <w:t xml:space="preserve">Знакомство с игрой лучше начать с игры без подсчета очков – кто первым собрал </w:t>
      </w:r>
      <w:proofErr w:type="spellStart"/>
      <w:r>
        <w:rPr>
          <w:color w:val="333333"/>
          <w:sz w:val="26"/>
          <w:szCs w:val="26"/>
        </w:rPr>
        <w:t>маджонг</w:t>
      </w:r>
      <w:proofErr w:type="spellEnd"/>
      <w:r>
        <w:rPr>
          <w:color w:val="333333"/>
          <w:sz w:val="26"/>
          <w:szCs w:val="26"/>
        </w:rPr>
        <w:t xml:space="preserve">, тот и выиграл. Затем можно перейти к игре с подсчетом очков. Проще, конечно, начинать с простого подсчета очков, но тут все зависит от настроя игроков и их желания учиться. В данных правилах мы расскажем, как играть в </w:t>
      </w:r>
      <w:proofErr w:type="spellStart"/>
      <w:r>
        <w:rPr>
          <w:color w:val="333333"/>
          <w:sz w:val="26"/>
          <w:szCs w:val="26"/>
        </w:rPr>
        <w:t>маджонг</w:t>
      </w:r>
      <w:proofErr w:type="spellEnd"/>
      <w:r>
        <w:rPr>
          <w:color w:val="333333"/>
          <w:sz w:val="26"/>
          <w:szCs w:val="26"/>
        </w:rPr>
        <w:t xml:space="preserve"> и считать очки по упрощённой системе. Правила подсчета очков в спортивном </w:t>
      </w:r>
      <w:proofErr w:type="spellStart"/>
      <w:r>
        <w:rPr>
          <w:color w:val="333333"/>
          <w:sz w:val="26"/>
          <w:szCs w:val="26"/>
        </w:rPr>
        <w:t>маджонге</w:t>
      </w:r>
      <w:proofErr w:type="spellEnd"/>
      <w:r>
        <w:rPr>
          <w:color w:val="333333"/>
          <w:sz w:val="26"/>
          <w:szCs w:val="26"/>
        </w:rPr>
        <w:t xml:space="preserve"> прилагаются на отдельном листе.</w:t>
      </w:r>
    </w:p>
    <w:p w:rsidR="009F0480" w:rsidRDefault="000A4B6D">
      <w:pPr>
        <w:spacing w:after="160"/>
        <w:rPr>
          <w:color w:val="333333"/>
        </w:rPr>
      </w:pPr>
      <w:r>
        <w:rPr>
          <w:color w:val="333333"/>
          <w:sz w:val="26"/>
          <w:szCs w:val="26"/>
        </w:rPr>
        <w:br/>
      </w:r>
      <w:r>
        <w:rPr>
          <w:color w:val="333333"/>
        </w:rPr>
        <w:t xml:space="preserve"> В </w:t>
      </w:r>
      <w:proofErr w:type="spellStart"/>
      <w:r>
        <w:rPr>
          <w:color w:val="333333"/>
        </w:rPr>
        <w:t>маджонге</w:t>
      </w:r>
      <w:proofErr w:type="spellEnd"/>
      <w:r>
        <w:rPr>
          <w:color w:val="333333"/>
        </w:rPr>
        <w:t xml:space="preserve"> 34 вида костей, каждая из которых повторяется 4 раза (всего 136). Среди них есть 3 </w:t>
      </w:r>
      <w:r>
        <w:rPr>
          <w:color w:val="333333"/>
          <w:u w:val="single"/>
        </w:rPr>
        <w:t>масти</w:t>
      </w:r>
      <w:r>
        <w:rPr>
          <w:color w:val="333333"/>
        </w:rPr>
        <w:t>:</w:t>
      </w:r>
    </w:p>
    <w:p w:rsidR="009F0480" w:rsidRDefault="000A4B6D">
      <w:pPr>
        <w:spacing w:after="160"/>
        <w:rPr>
          <w:color w:val="333333"/>
        </w:rPr>
      </w:pPr>
      <w:r>
        <w:rPr>
          <w:color w:val="333333"/>
        </w:rPr>
        <w:t xml:space="preserve"> </w:t>
      </w:r>
      <w:r>
        <w:rPr>
          <w:b/>
          <w:bCs/>
          <w:color w:val="333333"/>
        </w:rPr>
        <w:t>Символы</w:t>
      </w:r>
      <w:r>
        <w:rPr>
          <w:color w:val="333333"/>
        </w:rPr>
        <w:t xml:space="preserve"> по порядку от 1 до 9:</w:t>
      </w:r>
    </w:p>
    <w:p w:rsidR="009F0480" w:rsidRDefault="000A4B6D">
      <w:pPr>
        <w:spacing w:after="160"/>
        <w:rPr>
          <w:color w:val="333333"/>
        </w:rPr>
      </w:pPr>
      <w:r>
        <w:rPr>
          <w:color w:val="333333"/>
        </w:rPr>
        <w:t xml:space="preserve"> </w:t>
      </w:r>
      <w:r>
        <w:rPr>
          <w:noProof/>
          <w:color w:val="333333"/>
        </w:rPr>
        <w:drawing>
          <wp:inline distT="114300" distB="114300" distL="114300" distR="114300">
            <wp:extent cx="5105400" cy="63500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
                    <a:srcRect/>
                    <a:stretch>
                      <a:fillRect/>
                    </a:stretch>
                  </pic:blipFill>
                  <pic:spPr>
                    <a:xfrm>
                      <a:off x="0" y="0"/>
                      <a:ext cx="5105400" cy="635000"/>
                    </a:xfrm>
                    <a:prstGeom prst="rect">
                      <a:avLst/>
                    </a:prstGeom>
                    <a:ln/>
                  </pic:spPr>
                </pic:pic>
              </a:graphicData>
            </a:graphic>
          </wp:inline>
        </w:drawing>
      </w:r>
    </w:p>
    <w:p w:rsidR="009F0480" w:rsidRDefault="000A4B6D">
      <w:pPr>
        <w:spacing w:after="160"/>
        <w:rPr>
          <w:color w:val="333333"/>
        </w:rPr>
      </w:pPr>
      <w:r>
        <w:rPr>
          <w:b/>
          <w:bCs/>
          <w:color w:val="333333"/>
        </w:rPr>
        <w:t>Бамбуки</w:t>
      </w:r>
      <w:r>
        <w:rPr>
          <w:color w:val="333333"/>
        </w:rPr>
        <w:t xml:space="preserve"> по порядку от 1 до 9:</w:t>
      </w:r>
      <w:r>
        <w:rPr>
          <w:noProof/>
          <w:color w:val="333333"/>
        </w:rPr>
        <w:drawing>
          <wp:inline distT="114300" distB="114300" distL="114300" distR="114300">
            <wp:extent cx="5130800" cy="6350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5130800" cy="635000"/>
                    </a:xfrm>
                    <a:prstGeom prst="rect">
                      <a:avLst/>
                    </a:prstGeom>
                    <a:ln/>
                  </pic:spPr>
                </pic:pic>
              </a:graphicData>
            </a:graphic>
          </wp:inline>
        </w:drawing>
      </w:r>
    </w:p>
    <w:p w:rsidR="009F0480" w:rsidRDefault="000A4B6D">
      <w:pPr>
        <w:spacing w:after="160"/>
        <w:rPr>
          <w:color w:val="333333"/>
        </w:rPr>
      </w:pPr>
      <w:r>
        <w:rPr>
          <w:b/>
          <w:bCs/>
          <w:color w:val="333333"/>
        </w:rPr>
        <w:t>Точки</w:t>
      </w:r>
      <w:r>
        <w:rPr>
          <w:color w:val="333333"/>
        </w:rPr>
        <w:t xml:space="preserve"> (в некоторых переводах «медяки» или «доты») по порядку от 1 до 9:</w:t>
      </w:r>
    </w:p>
    <w:p w:rsidR="009F0480" w:rsidRDefault="000A4B6D">
      <w:pPr>
        <w:spacing w:after="160"/>
        <w:rPr>
          <w:color w:val="333333"/>
        </w:rPr>
      </w:pPr>
      <w:r>
        <w:rPr>
          <w:noProof/>
          <w:color w:val="333333"/>
        </w:rPr>
        <w:drawing>
          <wp:inline distT="114300" distB="114300" distL="114300" distR="114300">
            <wp:extent cx="5143500" cy="6350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5143500" cy="635000"/>
                    </a:xfrm>
                    <a:prstGeom prst="rect">
                      <a:avLst/>
                    </a:prstGeom>
                    <a:ln/>
                  </pic:spPr>
                </pic:pic>
              </a:graphicData>
            </a:graphic>
          </wp:inline>
        </w:drawing>
      </w:r>
    </w:p>
    <w:p w:rsidR="009F0480" w:rsidRDefault="000A4B6D">
      <w:pPr>
        <w:spacing w:after="160"/>
        <w:rPr>
          <w:color w:val="333333"/>
        </w:rPr>
      </w:pPr>
      <w:r>
        <w:rPr>
          <w:color w:val="333333"/>
        </w:rPr>
        <w:t xml:space="preserve">Крайние кости всех мастей (1 и 9) называются </w:t>
      </w:r>
      <w:r>
        <w:rPr>
          <w:i/>
          <w:iCs/>
          <w:color w:val="333333"/>
        </w:rPr>
        <w:t>терминальными</w:t>
      </w:r>
      <w:r>
        <w:rPr>
          <w:color w:val="333333"/>
        </w:rPr>
        <w:t>.</w:t>
      </w:r>
    </w:p>
    <w:p w:rsidR="009F0480" w:rsidRDefault="000A4B6D">
      <w:pPr>
        <w:spacing w:after="160"/>
        <w:rPr>
          <w:color w:val="333333"/>
        </w:rPr>
      </w:pPr>
      <w:r>
        <w:rPr>
          <w:color w:val="333333"/>
        </w:rPr>
        <w:t xml:space="preserve">И есть </w:t>
      </w:r>
      <w:r>
        <w:rPr>
          <w:color w:val="333333"/>
          <w:u w:val="single"/>
        </w:rPr>
        <w:t>благородные кости</w:t>
      </w:r>
      <w:r>
        <w:rPr>
          <w:color w:val="333333"/>
        </w:rPr>
        <w:t>:</w:t>
      </w:r>
    </w:p>
    <w:p w:rsidR="009F0480" w:rsidRDefault="000A4B6D">
      <w:pPr>
        <w:spacing w:after="160"/>
        <w:rPr>
          <w:color w:val="333333"/>
        </w:rPr>
      </w:pPr>
      <w:r>
        <w:rPr>
          <w:b/>
          <w:bCs/>
          <w:color w:val="333333"/>
        </w:rPr>
        <w:t>Драконы</w:t>
      </w:r>
      <w:r>
        <w:rPr>
          <w:color w:val="333333"/>
        </w:rPr>
        <w:t xml:space="preserve"> белый, зеленый, красный:</w:t>
      </w:r>
    </w:p>
    <w:p w:rsidR="009F0480" w:rsidRDefault="000A4B6D">
      <w:pPr>
        <w:spacing w:after="160"/>
        <w:rPr>
          <w:color w:val="333333"/>
        </w:rPr>
      </w:pPr>
      <w:r>
        <w:rPr>
          <w:noProof/>
          <w:color w:val="333333"/>
        </w:rPr>
        <w:lastRenderedPageBreak/>
        <w:drawing>
          <wp:inline distT="114300" distB="114300" distL="114300" distR="114300">
            <wp:extent cx="1625600" cy="6350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625600" cy="635000"/>
                    </a:xfrm>
                    <a:prstGeom prst="rect">
                      <a:avLst/>
                    </a:prstGeom>
                    <a:ln/>
                  </pic:spPr>
                </pic:pic>
              </a:graphicData>
            </a:graphic>
          </wp:inline>
        </w:drawing>
      </w:r>
    </w:p>
    <w:p w:rsidR="009F0480" w:rsidRDefault="000A4B6D">
      <w:pPr>
        <w:spacing w:after="160"/>
        <w:rPr>
          <w:color w:val="333333"/>
        </w:rPr>
      </w:pPr>
      <w:r>
        <w:rPr>
          <w:b/>
          <w:bCs/>
          <w:color w:val="333333"/>
        </w:rPr>
        <w:t>Ветра</w:t>
      </w:r>
      <w:r>
        <w:rPr>
          <w:color w:val="333333"/>
        </w:rPr>
        <w:t xml:space="preserve"> северный, западный, южный, восточный:</w:t>
      </w:r>
    </w:p>
    <w:p w:rsidR="009F0480" w:rsidRDefault="000A4B6D">
      <w:pPr>
        <w:spacing w:after="160"/>
        <w:rPr>
          <w:color w:val="333333"/>
        </w:rPr>
      </w:pPr>
      <w:r>
        <w:rPr>
          <w:noProof/>
          <w:color w:val="333333"/>
        </w:rPr>
        <w:drawing>
          <wp:inline distT="114300" distB="114300" distL="114300" distR="114300">
            <wp:extent cx="2286000" cy="6477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286000" cy="647700"/>
                    </a:xfrm>
                    <a:prstGeom prst="rect">
                      <a:avLst/>
                    </a:prstGeom>
                    <a:ln/>
                  </pic:spPr>
                </pic:pic>
              </a:graphicData>
            </a:graphic>
          </wp:inline>
        </w:drawing>
      </w:r>
    </w:p>
    <w:p w:rsidR="009F0480" w:rsidRDefault="000A4B6D">
      <w:pPr>
        <w:spacing w:after="160"/>
        <w:rPr>
          <w:color w:val="333333"/>
        </w:rPr>
      </w:pPr>
      <w:r>
        <w:rPr>
          <w:color w:val="333333"/>
        </w:rPr>
        <w:t>Кроме этих костей в игру можно добавлять еще 8, сезоны и цветы, с ними мы познакомимся позже.</w:t>
      </w:r>
    </w:p>
    <w:p w:rsidR="009F0480" w:rsidRDefault="000A4B6D">
      <w:pPr>
        <w:spacing w:after="160"/>
      </w:pPr>
      <w:r>
        <w:t xml:space="preserve"> </w:t>
      </w:r>
    </w:p>
    <w:p w:rsidR="009F0480" w:rsidRDefault="000A4B6D">
      <w:pPr>
        <w:spacing w:after="160"/>
        <w:rPr>
          <w:color w:val="333333"/>
        </w:rPr>
      </w:pPr>
      <w:r>
        <w:rPr>
          <w:color w:val="333333"/>
        </w:rPr>
        <w:t xml:space="preserve">В норме одна игра состоит из 4 раундов (Восточный, Южный, Западный, Северный) по 4 раздачи (всего 16 раздач). Для начала, пока игроки запоминают костяшки, и игра идет медленно, можно играть, не считая раздачи. Кто первым собрал </w:t>
      </w:r>
      <w:proofErr w:type="spellStart"/>
      <w:r>
        <w:rPr>
          <w:color w:val="333333"/>
        </w:rPr>
        <w:t>маджонг</w:t>
      </w:r>
      <w:proofErr w:type="spellEnd"/>
      <w:r>
        <w:rPr>
          <w:color w:val="333333"/>
        </w:rPr>
        <w:t xml:space="preserve"> в отдельном раунде, тот победил. Затем можно постепенно перейти к полноценной игре. Цель каждой раздачи - как можно быстрее собрать в своей руке сеты из комбинаций костяшек, то есть «</w:t>
      </w:r>
      <w:proofErr w:type="spellStart"/>
      <w:r>
        <w:rPr>
          <w:color w:val="333333"/>
        </w:rPr>
        <w:t>маджонг</w:t>
      </w:r>
      <w:proofErr w:type="spellEnd"/>
      <w:r>
        <w:rPr>
          <w:color w:val="333333"/>
        </w:rPr>
        <w:t>».</w:t>
      </w:r>
    </w:p>
    <w:p w:rsidR="009F0480" w:rsidRDefault="000A4B6D">
      <w:pPr>
        <w:spacing w:after="160"/>
        <w:rPr>
          <w:color w:val="333333"/>
        </w:rPr>
      </w:pPr>
      <w:r>
        <w:rPr>
          <w:color w:val="333333"/>
        </w:rPr>
        <w:br/>
        <w:t xml:space="preserve"> В каждом варианте </w:t>
      </w:r>
      <w:proofErr w:type="spellStart"/>
      <w:r>
        <w:rPr>
          <w:color w:val="333333"/>
        </w:rPr>
        <w:t>маджонга</w:t>
      </w:r>
      <w:proofErr w:type="spellEnd"/>
      <w:r>
        <w:rPr>
          <w:color w:val="333333"/>
        </w:rPr>
        <w:t xml:space="preserve"> (мы уже упоминали, что их несколько) всегда есть один и тот же набор сетов: </w:t>
      </w:r>
      <w:proofErr w:type="spellStart"/>
      <w:r>
        <w:rPr>
          <w:b/>
          <w:bCs/>
          <w:color w:val="333333"/>
        </w:rPr>
        <w:t>чоу</w:t>
      </w:r>
      <w:proofErr w:type="spellEnd"/>
      <w:r>
        <w:rPr>
          <w:color w:val="333333"/>
        </w:rPr>
        <w:t xml:space="preserve">, </w:t>
      </w:r>
      <w:proofErr w:type="spellStart"/>
      <w:r>
        <w:rPr>
          <w:b/>
          <w:bCs/>
          <w:color w:val="333333"/>
        </w:rPr>
        <w:t>панг</w:t>
      </w:r>
      <w:proofErr w:type="spellEnd"/>
      <w:r>
        <w:rPr>
          <w:color w:val="333333"/>
        </w:rPr>
        <w:t xml:space="preserve"> и </w:t>
      </w:r>
      <w:proofErr w:type="spellStart"/>
      <w:r>
        <w:rPr>
          <w:b/>
          <w:bCs/>
          <w:color w:val="333333"/>
        </w:rPr>
        <w:t>конг</w:t>
      </w:r>
      <w:proofErr w:type="spellEnd"/>
      <w:r>
        <w:rPr>
          <w:color w:val="333333"/>
        </w:rPr>
        <w:t>.</w:t>
      </w:r>
      <w:r>
        <w:rPr>
          <w:color w:val="333333"/>
        </w:rPr>
        <w:br/>
        <w:t xml:space="preserve"> </w:t>
      </w:r>
      <w:proofErr w:type="spellStart"/>
      <w:r>
        <w:rPr>
          <w:b/>
          <w:bCs/>
          <w:color w:val="333333"/>
        </w:rPr>
        <w:t>Чоу</w:t>
      </w:r>
      <w:proofErr w:type="spellEnd"/>
      <w:r>
        <w:rPr>
          <w:color w:val="333333"/>
        </w:rPr>
        <w:t xml:space="preserve"> — последовательные 3 цифры </w:t>
      </w:r>
      <w:r>
        <w:rPr>
          <w:color w:val="333333"/>
          <w:u w:val="single"/>
        </w:rPr>
        <w:t>одной</w:t>
      </w:r>
      <w:r>
        <w:rPr>
          <w:color w:val="333333"/>
        </w:rPr>
        <w:t xml:space="preserve"> масти (только три подряд, одна масть, </w:t>
      </w:r>
      <w:r>
        <w:rPr>
          <w:color w:val="333333"/>
          <w:u w:val="single"/>
        </w:rPr>
        <w:t>не благородные</w:t>
      </w:r>
      <w:r>
        <w:rPr>
          <w:color w:val="333333"/>
        </w:rPr>
        <w:t>).</w:t>
      </w:r>
    </w:p>
    <w:p w:rsidR="009F0480" w:rsidRDefault="000A4B6D">
      <w:pPr>
        <w:spacing w:after="160"/>
      </w:pPr>
      <w:r>
        <w:rPr>
          <w:noProof/>
          <w:color w:val="333333"/>
        </w:rPr>
        <w:drawing>
          <wp:inline distT="114300" distB="114300" distL="114300" distR="114300">
            <wp:extent cx="1676400" cy="6604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676400" cy="660400"/>
                    </a:xfrm>
                    <a:prstGeom prst="rect">
                      <a:avLst/>
                    </a:prstGeom>
                    <a:ln/>
                  </pic:spPr>
                </pic:pic>
              </a:graphicData>
            </a:graphic>
          </wp:inline>
        </w:drawing>
      </w:r>
      <w:r>
        <w:t xml:space="preserve">  но не</w:t>
      </w:r>
      <w:r>
        <w:tab/>
      </w:r>
      <w:r>
        <w:rPr>
          <w:noProof/>
        </w:rPr>
        <w:drawing>
          <wp:inline distT="114300" distB="114300" distL="114300" distR="114300">
            <wp:extent cx="1701800" cy="635000"/>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1701800" cy="635000"/>
                    </a:xfrm>
                    <a:prstGeom prst="rect">
                      <a:avLst/>
                    </a:prstGeom>
                    <a:ln/>
                  </pic:spPr>
                </pic:pic>
              </a:graphicData>
            </a:graphic>
          </wp:inline>
        </w:drawing>
      </w:r>
      <w:r>
        <w:t xml:space="preserve"> или </w:t>
      </w:r>
      <w:r>
        <w:rPr>
          <w:noProof/>
        </w:rPr>
        <w:drawing>
          <wp:inline distT="114300" distB="114300" distL="114300" distR="114300">
            <wp:extent cx="1701800" cy="6350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701800" cy="635000"/>
                    </a:xfrm>
                    <a:prstGeom prst="rect">
                      <a:avLst/>
                    </a:prstGeom>
                    <a:ln/>
                  </pic:spPr>
                </pic:pic>
              </a:graphicData>
            </a:graphic>
          </wp:inline>
        </w:drawing>
      </w:r>
    </w:p>
    <w:p w:rsidR="009F0480" w:rsidRDefault="000A4B6D">
      <w:pPr>
        <w:spacing w:after="160"/>
        <w:rPr>
          <w:color w:val="333333"/>
        </w:rPr>
      </w:pPr>
      <w:proofErr w:type="spellStart"/>
      <w:r>
        <w:rPr>
          <w:b/>
          <w:bCs/>
          <w:color w:val="333333"/>
        </w:rPr>
        <w:t>Панг</w:t>
      </w:r>
      <w:proofErr w:type="spellEnd"/>
      <w:r>
        <w:rPr>
          <w:color w:val="333333"/>
        </w:rPr>
        <w:t xml:space="preserve"> — собраны три </w:t>
      </w:r>
      <w:r>
        <w:rPr>
          <w:color w:val="333333"/>
          <w:u w:val="single"/>
        </w:rPr>
        <w:t>одинаковые</w:t>
      </w:r>
      <w:r>
        <w:rPr>
          <w:color w:val="333333"/>
        </w:rPr>
        <w:t xml:space="preserve"> костяшки из четырех возможных (это могут быть и масти, и благородные).</w:t>
      </w:r>
    </w:p>
    <w:p w:rsidR="009F0480" w:rsidRDefault="000A4B6D">
      <w:pPr>
        <w:spacing w:after="160"/>
      </w:pPr>
      <w:r>
        <w:rPr>
          <w:noProof/>
          <w:color w:val="333333"/>
        </w:rPr>
        <w:drawing>
          <wp:inline distT="114300" distB="114300" distL="114300" distR="114300">
            <wp:extent cx="1663700" cy="6985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663700" cy="698500"/>
                    </a:xfrm>
                    <a:prstGeom prst="rect">
                      <a:avLst/>
                    </a:prstGeom>
                    <a:ln/>
                  </pic:spPr>
                </pic:pic>
              </a:graphicData>
            </a:graphic>
          </wp:inline>
        </w:drawing>
      </w:r>
      <w:r>
        <w:t xml:space="preserve">   или  </w:t>
      </w:r>
      <w:r>
        <w:rPr>
          <w:noProof/>
        </w:rPr>
        <w:drawing>
          <wp:inline distT="114300" distB="114300" distL="114300" distR="114300">
            <wp:extent cx="1739900" cy="711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739900" cy="711200"/>
                    </a:xfrm>
                    <a:prstGeom prst="rect">
                      <a:avLst/>
                    </a:prstGeom>
                    <a:ln/>
                  </pic:spPr>
                </pic:pic>
              </a:graphicData>
            </a:graphic>
          </wp:inline>
        </w:drawing>
      </w:r>
    </w:p>
    <w:p w:rsidR="009F0480" w:rsidRDefault="000A4B6D">
      <w:pPr>
        <w:spacing w:after="160"/>
        <w:rPr>
          <w:color w:val="333333"/>
        </w:rPr>
      </w:pPr>
      <w:proofErr w:type="spellStart"/>
      <w:r>
        <w:rPr>
          <w:b/>
          <w:bCs/>
          <w:color w:val="333333"/>
        </w:rPr>
        <w:t>Конг</w:t>
      </w:r>
      <w:proofErr w:type="spellEnd"/>
      <w:r>
        <w:rPr>
          <w:color w:val="333333"/>
        </w:rPr>
        <w:t xml:space="preserve"> — собраны не три, а все четыре </w:t>
      </w:r>
      <w:r>
        <w:rPr>
          <w:color w:val="333333"/>
          <w:u w:val="single"/>
        </w:rPr>
        <w:t>одинаковые</w:t>
      </w:r>
      <w:r>
        <w:rPr>
          <w:color w:val="333333"/>
        </w:rPr>
        <w:t xml:space="preserve"> кости любого типа и достоинства.</w:t>
      </w:r>
      <w:r>
        <w:rPr>
          <w:color w:val="333333"/>
        </w:rPr>
        <w:br/>
        <w:t xml:space="preserve"> Собрать «</w:t>
      </w:r>
      <w:proofErr w:type="spellStart"/>
      <w:r>
        <w:rPr>
          <w:color w:val="333333"/>
        </w:rPr>
        <w:t>маджонг</w:t>
      </w:r>
      <w:proofErr w:type="spellEnd"/>
      <w:r>
        <w:rPr>
          <w:color w:val="333333"/>
        </w:rPr>
        <w:t>» означает собрать из своих костяшек 4 любых сета (</w:t>
      </w:r>
      <w:proofErr w:type="spellStart"/>
      <w:r>
        <w:rPr>
          <w:color w:val="333333"/>
        </w:rPr>
        <w:t>чоу</w:t>
      </w:r>
      <w:proofErr w:type="spellEnd"/>
      <w:r>
        <w:rPr>
          <w:color w:val="333333"/>
        </w:rPr>
        <w:t xml:space="preserve">, </w:t>
      </w:r>
      <w:proofErr w:type="spellStart"/>
      <w:r>
        <w:rPr>
          <w:color w:val="333333"/>
        </w:rPr>
        <w:t>панг</w:t>
      </w:r>
      <w:proofErr w:type="spellEnd"/>
      <w:r>
        <w:rPr>
          <w:color w:val="333333"/>
        </w:rPr>
        <w:t xml:space="preserve"> или </w:t>
      </w:r>
      <w:proofErr w:type="spellStart"/>
      <w:r>
        <w:rPr>
          <w:color w:val="333333"/>
        </w:rPr>
        <w:t>конг</w:t>
      </w:r>
      <w:proofErr w:type="spellEnd"/>
      <w:r>
        <w:rPr>
          <w:color w:val="333333"/>
        </w:rPr>
        <w:t>) и пару из одинаковых костяшек.</w:t>
      </w:r>
    </w:p>
    <w:p w:rsidR="009F0480" w:rsidRDefault="000A4B6D">
      <w:pPr>
        <w:spacing w:after="160"/>
        <w:rPr>
          <w:color w:val="333333"/>
        </w:rPr>
      </w:pPr>
      <w:r>
        <w:rPr>
          <w:color w:val="333333"/>
        </w:rPr>
        <w:t>Перед началом игры можно изучить костяшки, научиться находить среди них сеты.</w:t>
      </w:r>
    </w:p>
    <w:p w:rsidR="009F0480" w:rsidRDefault="000A4B6D">
      <w:pPr>
        <w:spacing w:after="160"/>
        <w:rPr>
          <w:color w:val="333333"/>
        </w:rPr>
      </w:pPr>
      <w:r>
        <w:rPr>
          <w:color w:val="333333"/>
        </w:rPr>
        <w:t>Механика игры</w:t>
      </w:r>
      <w:r>
        <w:rPr>
          <w:color w:val="333333"/>
        </w:rPr>
        <w:br/>
        <w:t xml:space="preserve"> Все действия в игре идут строго против часовой стрелки. Сначала костяшки </w:t>
      </w:r>
      <w:r>
        <w:rPr>
          <w:color w:val="333333"/>
        </w:rPr>
        <w:lastRenderedPageBreak/>
        <w:t>выкладываются рубашками вверх и перемешиваются. Затем каждый игрок выкладывает на стол 17 костяшек и сверху них еще 17 костяшек вторым этажом. Из этих 4 стен по 34 костяшки строится большой квадрат. Каждый игрок бросает кубики, кто набрал больше всех очков – тот восточный ветер. Игроки после него против часовой стрелки, соответственной: южный, западный и северный ветер (словно мы смотрим на эти ветра снизу, поэтому порядок сторон света выглядят иначе). Первым ходит восточный ветер, назовем его Восток, он хозяин раздачи. Когда Восток проиграет, ветра сдвинутся на один против часовой стрелки: Юг станет Востоком, Запад станет Югом и т.д. новый Восток станет первым игроком раздачи.</w:t>
      </w:r>
      <w:r>
        <w:rPr>
          <w:color w:val="333333"/>
        </w:rPr>
        <w:br/>
        <w:t xml:space="preserve"> Затем Восток кидает кубики, чтобы разыграть, с какого места игроки начнут разбирать костяшки. Он считает стены, начиная со своей, чтобы выяснить, какую будут «ломать». Например, если после броска Востока на кубиках будет 3, ломать будут стену Запада, если 8 – стену Севера. Затем игрок, стена которого будет сломана (в примере выше этот будут Запад (3) или Север (8)) тоже кидает кубики.  Результат этого броска складывается с результатом броска Востока, после чего хозяин стены отсчитывает на своей стене от крайней правой костяшки справа налево количество костяшек равное этой сумме (если она больше 17, переходит на чужую стену) и вынимает следующие две костяшки после отсчитанных, кладет их по одной сверху на кости стены справа от разрыва в стене (это будет конец стены, причем 7 пар костей от конца направо считаются “</w:t>
      </w:r>
      <w:r>
        <w:rPr>
          <w:color w:val="333333"/>
          <w:u w:val="single"/>
        </w:rPr>
        <w:t>мертвыми</w:t>
      </w:r>
      <w:r>
        <w:rPr>
          <w:color w:val="333333"/>
        </w:rPr>
        <w:t>”, их брать нельзя).</w:t>
      </w:r>
    </w:p>
    <w:p w:rsidR="009F0480" w:rsidRDefault="000A4B6D">
      <w:pPr>
        <w:spacing w:after="160"/>
        <w:rPr>
          <w:i/>
          <w:iCs/>
        </w:rPr>
      </w:pPr>
      <w:r>
        <w:rPr>
          <w:noProof/>
          <w:color w:val="333333"/>
        </w:rPr>
        <w:drawing>
          <wp:inline distT="114300" distB="114300" distL="114300" distR="114300">
            <wp:extent cx="3454400" cy="7112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454400" cy="711200"/>
                    </a:xfrm>
                    <a:prstGeom prst="rect">
                      <a:avLst/>
                    </a:prstGeom>
                    <a:ln/>
                  </pic:spPr>
                </pic:pic>
              </a:graphicData>
            </a:graphic>
          </wp:inline>
        </w:drawing>
      </w:r>
      <w:r>
        <w:t xml:space="preserve"> </w:t>
      </w:r>
      <w:r>
        <w:rPr>
          <w:i/>
          <w:iCs/>
        </w:rPr>
        <w:t>Допустим, первый бросок кубиков дал 1 и 2 (всего 3), второй – 1 и 1 (всего 2). Мы отсчитываем 3+2 (5) столбиков влево и вынимаем пятый столбик из стены.</w:t>
      </w:r>
    </w:p>
    <w:p w:rsidR="009F0480" w:rsidRDefault="000A4B6D">
      <w:pPr>
        <w:spacing w:after="160"/>
      </w:pPr>
      <w:r>
        <w:rPr>
          <w:i/>
          <w:iCs/>
        </w:rPr>
        <w:br/>
      </w:r>
      <w:r>
        <w:t xml:space="preserve"> </w:t>
      </w:r>
    </w:p>
    <w:p w:rsidR="009F0480" w:rsidRDefault="000A4B6D">
      <w:pPr>
        <w:spacing w:after="160"/>
      </w:pPr>
      <w:r>
        <w:t xml:space="preserve"> </w:t>
      </w:r>
    </w:p>
    <w:p w:rsidR="009F0480" w:rsidRDefault="000A4B6D">
      <w:pPr>
        <w:spacing w:after="160"/>
        <w:rPr>
          <w:i/>
          <w:iCs/>
          <w:color w:val="333333"/>
        </w:rPr>
      </w:pPr>
      <w:r>
        <w:rPr>
          <w:noProof/>
        </w:rPr>
        <w:drawing>
          <wp:inline distT="114300" distB="114300" distL="114300" distR="114300">
            <wp:extent cx="3429000" cy="10922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429000" cy="1092200"/>
                    </a:xfrm>
                    <a:prstGeom prst="rect">
                      <a:avLst/>
                    </a:prstGeom>
                    <a:ln/>
                  </pic:spPr>
                </pic:pic>
              </a:graphicData>
            </a:graphic>
          </wp:inline>
        </w:drawing>
      </w:r>
      <w:r>
        <w:rPr>
          <w:i/>
          <w:iCs/>
          <w:color w:val="333333"/>
        </w:rPr>
        <w:t>Затем вынутые костяшки мы кладем сверху на два правых столбика, а два левых от них столбика забирает Восток. Следующие за ними два столбика слева возьмет Юг и т.д.</w:t>
      </w:r>
    </w:p>
    <w:p w:rsidR="009F0480" w:rsidRDefault="000A4B6D">
      <w:pPr>
        <w:spacing w:after="160"/>
      </w:pPr>
      <w:r>
        <w:t xml:space="preserve"> </w:t>
      </w:r>
    </w:p>
    <w:p w:rsidR="009F0480" w:rsidRDefault="000A4B6D">
      <w:pPr>
        <w:spacing w:after="160"/>
        <w:rPr>
          <w:color w:val="333333"/>
        </w:rPr>
      </w:pPr>
      <w:r>
        <w:rPr>
          <w:color w:val="333333"/>
        </w:rPr>
        <w:t>После этого все игроки, начиная от Востока и далее против часовой стрелки 3 раза последовательно берут по очереди каждый по 2 столбика костяшек (4 штуки) слева от разрыва по часовой стрелке. Потом все берут еще по одной кости.  Теперь на руках у каждого по 13 костей. Для удобства игры обычно их выставляю вертикально и сортируют сообразно своей игровой логике.</w:t>
      </w:r>
      <w:r>
        <w:rPr>
          <w:color w:val="333333"/>
        </w:rPr>
        <w:br/>
        <w:t xml:space="preserve"> Первым ходит Восток. Он сначала берёт костяшку из стены (во время игры игроки продолжают брать костяшки последовательно подряд по ходу стены, как набирали их </w:t>
      </w:r>
      <w:r>
        <w:rPr>
          <w:color w:val="333333"/>
        </w:rPr>
        <w:lastRenderedPageBreak/>
        <w:t xml:space="preserve">в руку в начале), затем сбрасывает одну из своих костяшек в центр стола перед своей стеной. </w:t>
      </w:r>
      <w:r>
        <w:rPr>
          <w:i/>
          <w:iCs/>
          <w:color w:val="333333"/>
        </w:rPr>
        <w:t xml:space="preserve">[В некоторых вариантах </w:t>
      </w:r>
      <w:proofErr w:type="spellStart"/>
      <w:r>
        <w:rPr>
          <w:i/>
          <w:iCs/>
          <w:color w:val="333333"/>
        </w:rPr>
        <w:t>маджонга</w:t>
      </w:r>
      <w:proofErr w:type="spellEnd"/>
      <w:r>
        <w:rPr>
          <w:i/>
          <w:iCs/>
          <w:color w:val="333333"/>
        </w:rPr>
        <w:t xml:space="preserve"> игроки сбрасывают свои костяшки так, чтобы они шли слева направо рядами по 6. Выкладывается первая, справа от нее потом будет следующая сброшенная костяшка, и так до 6. Седьмая выкладывается перед первой, восьмая справа от нее и т.д</w:t>
      </w:r>
      <w:r>
        <w:rPr>
          <w:color w:val="333333"/>
        </w:rPr>
        <w:t>.]. Каждый следующий игрок в свой ход может (игра идет против часовой стрелки, вторым игроком первой раздачи будет Юг):</w:t>
      </w:r>
    </w:p>
    <w:p w:rsidR="009F0480" w:rsidRDefault="000A4B6D">
      <w:pPr>
        <w:spacing w:after="160"/>
        <w:rPr>
          <w:color w:val="333333"/>
        </w:rPr>
      </w:pPr>
      <w:r>
        <w:rPr>
          <w:color w:val="333333"/>
        </w:rPr>
        <w:t xml:space="preserve">1. Если у него есть сеты </w:t>
      </w:r>
      <w:proofErr w:type="spellStart"/>
      <w:r>
        <w:rPr>
          <w:b/>
          <w:bCs/>
          <w:color w:val="333333"/>
        </w:rPr>
        <w:t>чоу</w:t>
      </w:r>
      <w:proofErr w:type="spellEnd"/>
      <w:r>
        <w:rPr>
          <w:color w:val="333333"/>
        </w:rPr>
        <w:t xml:space="preserve"> с использованием сброшенной </w:t>
      </w:r>
      <w:r>
        <w:rPr>
          <w:b/>
          <w:bCs/>
          <w:color w:val="333333"/>
        </w:rPr>
        <w:t xml:space="preserve">предыдущим </w:t>
      </w:r>
      <w:r>
        <w:rPr>
          <w:i/>
          <w:iCs/>
          <w:color w:val="333333"/>
        </w:rPr>
        <w:t>(</w:t>
      </w:r>
      <w:proofErr w:type="spellStart"/>
      <w:r>
        <w:rPr>
          <w:i/>
          <w:iCs/>
          <w:color w:val="333333"/>
        </w:rPr>
        <w:t>чоу</w:t>
      </w:r>
      <w:proofErr w:type="spellEnd"/>
      <w:r>
        <w:rPr>
          <w:i/>
          <w:iCs/>
          <w:color w:val="333333"/>
        </w:rPr>
        <w:t xml:space="preserve"> можно объявлять только после хода игрока слева от тебя)</w:t>
      </w:r>
      <w:r>
        <w:rPr>
          <w:color w:val="333333"/>
        </w:rPr>
        <w:t xml:space="preserve"> игроком костяшки, можно сразу сказать: «</w:t>
      </w:r>
      <w:proofErr w:type="spellStart"/>
      <w:r>
        <w:rPr>
          <w:color w:val="333333"/>
        </w:rPr>
        <w:t>Чоу</w:t>
      </w:r>
      <w:proofErr w:type="spellEnd"/>
      <w:r>
        <w:rPr>
          <w:color w:val="333333"/>
        </w:rPr>
        <w:t>» и выложить в открытую рядом с собой сет с использованием этой сброшенной костяшки, после этого сбросить одну костяшку из руки в свой сброс на стол.</w:t>
      </w:r>
    </w:p>
    <w:p w:rsidR="009F0480" w:rsidRDefault="000A4B6D">
      <w:pPr>
        <w:spacing w:after="160"/>
        <w:rPr>
          <w:color w:val="333333"/>
        </w:rPr>
      </w:pPr>
      <w:r>
        <w:rPr>
          <w:color w:val="333333"/>
        </w:rPr>
        <w:t xml:space="preserve">2. После любого хода любого игрока, если у кого-то есть сет </w:t>
      </w:r>
      <w:proofErr w:type="spellStart"/>
      <w:r>
        <w:rPr>
          <w:b/>
          <w:bCs/>
          <w:color w:val="333333"/>
        </w:rPr>
        <w:t>панг</w:t>
      </w:r>
      <w:proofErr w:type="spellEnd"/>
      <w:r>
        <w:rPr>
          <w:color w:val="333333"/>
        </w:rPr>
        <w:t xml:space="preserve"> или </w:t>
      </w:r>
      <w:proofErr w:type="spellStart"/>
      <w:r>
        <w:rPr>
          <w:b/>
          <w:bCs/>
          <w:color w:val="333333"/>
        </w:rPr>
        <w:t>конг</w:t>
      </w:r>
      <w:proofErr w:type="spellEnd"/>
      <w:r>
        <w:rPr>
          <w:color w:val="333333"/>
        </w:rPr>
        <w:t xml:space="preserve"> с использованием только что сброшенной костяшки, можно сразу сказать: «</w:t>
      </w:r>
      <w:proofErr w:type="spellStart"/>
      <w:r>
        <w:rPr>
          <w:color w:val="333333"/>
        </w:rPr>
        <w:t>Панг</w:t>
      </w:r>
      <w:proofErr w:type="spellEnd"/>
      <w:r>
        <w:rPr>
          <w:color w:val="333333"/>
        </w:rPr>
        <w:t>» / «</w:t>
      </w:r>
      <w:proofErr w:type="spellStart"/>
      <w:r>
        <w:rPr>
          <w:color w:val="333333"/>
        </w:rPr>
        <w:t>Конг</w:t>
      </w:r>
      <w:proofErr w:type="spellEnd"/>
      <w:r>
        <w:rPr>
          <w:color w:val="333333"/>
        </w:rPr>
        <w:t>» и выложить в открытую этот сет на стол, затем сбросить одну из своих костяшек. Следующим ходит уже игрок, который сидит после этого игрока (против часовой стрелки).</w:t>
      </w:r>
    </w:p>
    <w:p w:rsidR="009F0480" w:rsidRDefault="000A4B6D">
      <w:pPr>
        <w:spacing w:after="160"/>
        <w:rPr>
          <w:color w:val="333333"/>
        </w:rPr>
      </w:pPr>
      <w:r>
        <w:rPr>
          <w:color w:val="333333"/>
        </w:rPr>
        <w:t>3. Взять из стены костяшку и выложить из руки костяшку в свой сброс.</w:t>
      </w:r>
    </w:p>
    <w:p w:rsidR="009F0480" w:rsidRDefault="000A4B6D">
      <w:pPr>
        <w:spacing w:after="160"/>
        <w:rPr>
          <w:color w:val="333333"/>
        </w:rPr>
      </w:pPr>
      <w:r>
        <w:rPr>
          <w:color w:val="333333"/>
        </w:rPr>
        <w:t>Любые открытые сеты со сброшенными костяшками можно объявлять только до того, как из стены следующим игроком была взята новая костяшка.</w:t>
      </w:r>
    </w:p>
    <w:p w:rsidR="009F0480" w:rsidRDefault="000A4B6D">
      <w:pPr>
        <w:spacing w:after="160"/>
        <w:rPr>
          <w:color w:val="333333"/>
        </w:rPr>
      </w:pPr>
      <w:proofErr w:type="spellStart"/>
      <w:r>
        <w:rPr>
          <w:color w:val="333333"/>
        </w:rPr>
        <w:t>Конг</w:t>
      </w:r>
      <w:proofErr w:type="spellEnd"/>
      <w:r>
        <w:rPr>
          <w:color w:val="333333"/>
        </w:rPr>
        <w:t xml:space="preserve"> можно играть, если только три другие костяшки до этого находились в руке играющего, не были выложены на стол в виде </w:t>
      </w:r>
      <w:proofErr w:type="spellStart"/>
      <w:r>
        <w:rPr>
          <w:color w:val="333333"/>
        </w:rPr>
        <w:t>панга</w:t>
      </w:r>
      <w:proofErr w:type="spellEnd"/>
      <w:r>
        <w:rPr>
          <w:color w:val="333333"/>
        </w:rPr>
        <w:t xml:space="preserve">.  Если </w:t>
      </w:r>
      <w:proofErr w:type="spellStart"/>
      <w:r>
        <w:rPr>
          <w:color w:val="333333"/>
        </w:rPr>
        <w:t>панг</w:t>
      </w:r>
      <w:proofErr w:type="spellEnd"/>
      <w:r>
        <w:rPr>
          <w:color w:val="333333"/>
        </w:rPr>
        <w:t xml:space="preserve"> уже был выложен на стол, а четвертая костяшка вытащена </w:t>
      </w:r>
      <w:r>
        <w:rPr>
          <w:color w:val="333333"/>
          <w:u w:val="single"/>
        </w:rPr>
        <w:t>из стены</w:t>
      </w:r>
      <w:r>
        <w:rPr>
          <w:color w:val="333333"/>
        </w:rPr>
        <w:t xml:space="preserve">, можно объявить </w:t>
      </w:r>
      <w:proofErr w:type="spellStart"/>
      <w:r>
        <w:rPr>
          <w:color w:val="333333"/>
        </w:rPr>
        <w:t>конг</w:t>
      </w:r>
      <w:proofErr w:type="spellEnd"/>
      <w:r>
        <w:rPr>
          <w:color w:val="333333"/>
        </w:rPr>
        <w:t xml:space="preserve">, взять костяшку из конца стены и сбросить лишнюю. Если </w:t>
      </w:r>
      <w:proofErr w:type="spellStart"/>
      <w:r>
        <w:rPr>
          <w:color w:val="333333"/>
        </w:rPr>
        <w:t>конг</w:t>
      </w:r>
      <w:proofErr w:type="spellEnd"/>
      <w:r>
        <w:rPr>
          <w:color w:val="333333"/>
        </w:rPr>
        <w:t xml:space="preserve"> был собран в закрытой руке, его нужно в свой ход объявить и выложить на стол, иначе он будет засчитан как </w:t>
      </w:r>
      <w:proofErr w:type="spellStart"/>
      <w:r>
        <w:rPr>
          <w:color w:val="333333"/>
        </w:rPr>
        <w:t>панг</w:t>
      </w:r>
      <w:proofErr w:type="spellEnd"/>
      <w:r>
        <w:rPr>
          <w:color w:val="333333"/>
        </w:rPr>
        <w:t xml:space="preserve">. Игрок, который выложил на стол </w:t>
      </w:r>
      <w:proofErr w:type="spellStart"/>
      <w:r>
        <w:rPr>
          <w:color w:val="333333"/>
        </w:rPr>
        <w:t>конг</w:t>
      </w:r>
      <w:proofErr w:type="spellEnd"/>
      <w:r>
        <w:rPr>
          <w:color w:val="333333"/>
        </w:rPr>
        <w:t>, должен взять из конца стены одну из костяшек (которые были выложены третьим рядом в начале), а после этого сбросить одну костяшку из руки.</w:t>
      </w:r>
    </w:p>
    <w:p w:rsidR="009F0480" w:rsidRDefault="000A4B6D">
      <w:pPr>
        <w:spacing w:after="160"/>
        <w:rPr>
          <w:color w:val="333333"/>
        </w:rPr>
      </w:pPr>
      <w:r>
        <w:rPr>
          <w:color w:val="333333"/>
        </w:rPr>
        <w:t xml:space="preserve">Если несколько игроков претендуют на сброшенную костяшку, то </w:t>
      </w:r>
      <w:proofErr w:type="spellStart"/>
      <w:r>
        <w:rPr>
          <w:color w:val="333333"/>
        </w:rPr>
        <w:t>панг</w:t>
      </w:r>
      <w:proofErr w:type="spellEnd"/>
      <w:r>
        <w:rPr>
          <w:color w:val="333333"/>
        </w:rPr>
        <w:t xml:space="preserve"> перебивает </w:t>
      </w:r>
      <w:proofErr w:type="spellStart"/>
      <w:r>
        <w:rPr>
          <w:color w:val="333333"/>
        </w:rPr>
        <w:t>чоу</w:t>
      </w:r>
      <w:proofErr w:type="spellEnd"/>
      <w:r>
        <w:rPr>
          <w:color w:val="333333"/>
        </w:rPr>
        <w:t xml:space="preserve">, </w:t>
      </w:r>
      <w:proofErr w:type="spellStart"/>
      <w:r>
        <w:rPr>
          <w:color w:val="333333"/>
        </w:rPr>
        <w:t>конг</w:t>
      </w:r>
      <w:proofErr w:type="spellEnd"/>
      <w:r>
        <w:rPr>
          <w:color w:val="333333"/>
        </w:rPr>
        <w:t xml:space="preserve"> перебивает </w:t>
      </w:r>
      <w:proofErr w:type="spellStart"/>
      <w:r>
        <w:rPr>
          <w:color w:val="333333"/>
        </w:rPr>
        <w:t>панг</w:t>
      </w:r>
      <w:proofErr w:type="spellEnd"/>
      <w:r>
        <w:rPr>
          <w:color w:val="333333"/>
        </w:rPr>
        <w:t xml:space="preserve">, а </w:t>
      </w:r>
      <w:proofErr w:type="spellStart"/>
      <w:r>
        <w:rPr>
          <w:color w:val="333333"/>
        </w:rPr>
        <w:t>маджонг</w:t>
      </w:r>
      <w:proofErr w:type="spellEnd"/>
      <w:r>
        <w:rPr>
          <w:color w:val="333333"/>
        </w:rPr>
        <w:t xml:space="preserve"> перебивает все остальные сеты. То есть, если три игрока объявили, соответственно: </w:t>
      </w:r>
      <w:proofErr w:type="spellStart"/>
      <w:r>
        <w:rPr>
          <w:color w:val="333333"/>
        </w:rPr>
        <w:t>чоу</w:t>
      </w:r>
      <w:proofErr w:type="spellEnd"/>
      <w:r>
        <w:rPr>
          <w:color w:val="333333"/>
        </w:rPr>
        <w:t xml:space="preserve">, </w:t>
      </w:r>
      <w:proofErr w:type="spellStart"/>
      <w:r>
        <w:rPr>
          <w:color w:val="333333"/>
        </w:rPr>
        <w:t>панг</w:t>
      </w:r>
      <w:proofErr w:type="spellEnd"/>
      <w:r>
        <w:rPr>
          <w:color w:val="333333"/>
        </w:rPr>
        <w:t xml:space="preserve">, </w:t>
      </w:r>
      <w:proofErr w:type="spellStart"/>
      <w:r>
        <w:rPr>
          <w:color w:val="333333"/>
        </w:rPr>
        <w:t>маджонг</w:t>
      </w:r>
      <w:proofErr w:type="spellEnd"/>
      <w:r>
        <w:rPr>
          <w:color w:val="333333"/>
        </w:rPr>
        <w:t xml:space="preserve">, эта костяшка достанется последнему. </w:t>
      </w:r>
    </w:p>
    <w:p w:rsidR="009F0480" w:rsidRDefault="000A4B6D">
      <w:pPr>
        <w:spacing w:after="160"/>
        <w:rPr>
          <w:color w:val="333333"/>
        </w:rPr>
      </w:pPr>
      <w:r>
        <w:rPr>
          <w:color w:val="333333"/>
        </w:rPr>
        <w:t>Сеты, которые собраны в закрытой руке, на стол выкладывать не надо.</w:t>
      </w:r>
    </w:p>
    <w:p w:rsidR="009F0480" w:rsidRDefault="000A4B6D">
      <w:pPr>
        <w:spacing w:after="160"/>
        <w:rPr>
          <w:color w:val="333333"/>
        </w:rPr>
      </w:pPr>
      <w:r>
        <w:rPr>
          <w:color w:val="333333"/>
        </w:rPr>
        <w:t xml:space="preserve">В большинстве разновидностей </w:t>
      </w:r>
      <w:proofErr w:type="spellStart"/>
      <w:r>
        <w:rPr>
          <w:color w:val="333333"/>
        </w:rPr>
        <w:t>маджонга</w:t>
      </w:r>
      <w:proofErr w:type="spellEnd"/>
      <w:r>
        <w:rPr>
          <w:color w:val="333333"/>
        </w:rPr>
        <w:t xml:space="preserve">, игрок, которому не хватает одной кости для завершения </w:t>
      </w:r>
      <w:proofErr w:type="spellStart"/>
      <w:r>
        <w:rPr>
          <w:color w:val="333333"/>
        </w:rPr>
        <w:t>маджонга</w:t>
      </w:r>
      <w:proofErr w:type="spellEnd"/>
      <w:r>
        <w:rPr>
          <w:color w:val="333333"/>
        </w:rPr>
        <w:t xml:space="preserve">, должен объявить «просящую руку», иначе его </w:t>
      </w:r>
      <w:proofErr w:type="spellStart"/>
      <w:r>
        <w:rPr>
          <w:color w:val="333333"/>
        </w:rPr>
        <w:t>маджонг</w:t>
      </w:r>
      <w:proofErr w:type="spellEnd"/>
      <w:r>
        <w:rPr>
          <w:color w:val="333333"/>
        </w:rPr>
        <w:t xml:space="preserve"> не засчитывается. Предлагаем даже в играх без подсчета очков придерживаться этого правила, чтобы в будущем объявление «просящей руки» происходило на автомате. Игрок, который ждет последнюю костяшку для </w:t>
      </w:r>
      <w:proofErr w:type="spellStart"/>
      <w:r>
        <w:rPr>
          <w:color w:val="333333"/>
        </w:rPr>
        <w:t>маджонга</w:t>
      </w:r>
      <w:proofErr w:type="spellEnd"/>
      <w:r>
        <w:rPr>
          <w:color w:val="333333"/>
        </w:rPr>
        <w:t>, может забрать ее из сброшенных другими игроками, объявив «</w:t>
      </w:r>
      <w:proofErr w:type="spellStart"/>
      <w:r>
        <w:rPr>
          <w:color w:val="333333"/>
        </w:rPr>
        <w:t>маджонг</w:t>
      </w:r>
      <w:proofErr w:type="spellEnd"/>
      <w:r>
        <w:rPr>
          <w:color w:val="333333"/>
        </w:rPr>
        <w:t>».</w:t>
      </w:r>
      <w:r>
        <w:rPr>
          <w:color w:val="333333"/>
        </w:rPr>
        <w:br/>
        <w:t xml:space="preserve">! </w:t>
      </w:r>
      <w:r>
        <w:rPr>
          <w:i/>
          <w:iCs/>
          <w:color w:val="333333"/>
        </w:rPr>
        <w:t xml:space="preserve">После объявления просящей руки, можно в свой ход забрать последнюю недостающую для </w:t>
      </w:r>
      <w:proofErr w:type="spellStart"/>
      <w:r>
        <w:rPr>
          <w:i/>
          <w:iCs/>
          <w:color w:val="333333"/>
        </w:rPr>
        <w:t>маждонга</w:t>
      </w:r>
      <w:proofErr w:type="spellEnd"/>
      <w:r>
        <w:rPr>
          <w:i/>
          <w:iCs/>
          <w:color w:val="333333"/>
        </w:rPr>
        <w:t xml:space="preserve"> костяшку из лежащего на столе чужого </w:t>
      </w:r>
      <w:proofErr w:type="spellStart"/>
      <w:r>
        <w:rPr>
          <w:i/>
          <w:iCs/>
          <w:color w:val="333333"/>
        </w:rPr>
        <w:t>конга</w:t>
      </w:r>
      <w:proofErr w:type="spellEnd"/>
      <w:r>
        <w:rPr>
          <w:i/>
          <w:iCs/>
          <w:color w:val="333333"/>
        </w:rPr>
        <w:t xml:space="preserve">, если он был получен выкладыванием четвертой костяшки из стены к уже выложенному </w:t>
      </w:r>
      <w:proofErr w:type="spellStart"/>
      <w:r>
        <w:rPr>
          <w:i/>
          <w:iCs/>
          <w:color w:val="333333"/>
        </w:rPr>
        <w:t>пангу</w:t>
      </w:r>
      <w:proofErr w:type="spellEnd"/>
      <w:r>
        <w:rPr>
          <w:i/>
          <w:iCs/>
          <w:color w:val="333333"/>
        </w:rPr>
        <w:t>.</w:t>
      </w:r>
      <w:r>
        <w:rPr>
          <w:color w:val="333333"/>
        </w:rPr>
        <w:br/>
      </w:r>
      <w:r>
        <w:rPr>
          <w:color w:val="333333"/>
        </w:rPr>
        <w:lastRenderedPageBreak/>
        <w:t xml:space="preserve"> Если никто не собрал </w:t>
      </w:r>
      <w:proofErr w:type="spellStart"/>
      <w:r>
        <w:rPr>
          <w:color w:val="333333"/>
        </w:rPr>
        <w:t>маджонг</w:t>
      </w:r>
      <w:proofErr w:type="spellEnd"/>
      <w:r>
        <w:rPr>
          <w:color w:val="333333"/>
        </w:rPr>
        <w:t>, а на столе осталась только “мертвая стена” (14 костей + 2 свободные), объявляется ничья.</w:t>
      </w:r>
    </w:p>
    <w:p w:rsidR="009F0480" w:rsidRDefault="000A4B6D">
      <w:pPr>
        <w:spacing w:after="160"/>
        <w:rPr>
          <w:b/>
          <w:bCs/>
          <w:color w:val="333333"/>
        </w:rPr>
      </w:pPr>
      <w:r>
        <w:rPr>
          <w:b/>
          <w:bCs/>
          <w:color w:val="333333"/>
        </w:rPr>
        <w:t>Подсчет очков.</w:t>
      </w:r>
    </w:p>
    <w:p w:rsidR="009F0480" w:rsidRDefault="000A4B6D">
      <w:pPr>
        <w:spacing w:after="160"/>
        <w:rPr>
          <w:color w:val="333333"/>
        </w:rPr>
      </w:pPr>
      <w:r>
        <w:rPr>
          <w:color w:val="333333"/>
        </w:rPr>
        <w:t xml:space="preserve">После того, как один из игроков объявил </w:t>
      </w:r>
      <w:proofErr w:type="spellStart"/>
      <w:r>
        <w:rPr>
          <w:color w:val="333333"/>
        </w:rPr>
        <w:t>маджонг</w:t>
      </w:r>
      <w:proofErr w:type="spellEnd"/>
      <w:r>
        <w:rPr>
          <w:color w:val="333333"/>
        </w:rPr>
        <w:t xml:space="preserve">, игроки считают свои очки. Как уже упоминалось выше, существует несколько вариантов </w:t>
      </w:r>
      <w:proofErr w:type="spellStart"/>
      <w:r>
        <w:rPr>
          <w:color w:val="333333"/>
        </w:rPr>
        <w:t>маджонга</w:t>
      </w:r>
      <w:proofErr w:type="spellEnd"/>
      <w:r>
        <w:rPr>
          <w:color w:val="333333"/>
        </w:rPr>
        <w:t xml:space="preserve"> с разным подсчетом очков. Чаще всего игроки запасаются заранее специальными палочками, с помощью которых ведутся расчеты, для начала их можно заменить какими-то одинаковыми предметами или подсчитывать очки на бумаге.</w:t>
      </w:r>
      <w:r>
        <w:rPr>
          <w:color w:val="333333"/>
        </w:rPr>
        <w:br/>
        <w:t xml:space="preserve"> Каждый из 4-х игроков считает по таблице стоимость своей руки. </w:t>
      </w:r>
    </w:p>
    <w:p w:rsidR="009F0480" w:rsidRDefault="009F0480">
      <w:pPr>
        <w:spacing w:after="160"/>
        <w:rPr>
          <w:color w:val="333333"/>
        </w:rPr>
      </w:pPr>
    </w:p>
    <w:tbl>
      <w:tblPr>
        <w:tblStyle w:val="a5"/>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1"/>
        <w:gridCol w:w="1559"/>
        <w:gridCol w:w="1559"/>
        <w:gridCol w:w="1560"/>
        <w:gridCol w:w="1417"/>
        <w:gridCol w:w="1701"/>
        <w:gridCol w:w="1290"/>
      </w:tblGrid>
      <w:tr w:rsidR="009F0480" w:rsidTr="00FA4AF2">
        <w:tc>
          <w:tcPr>
            <w:tcW w:w="841" w:type="dxa"/>
            <w:shd w:val="clear" w:color="auto" w:fill="auto"/>
            <w:tcMar>
              <w:top w:w="100" w:type="dxa"/>
              <w:left w:w="100" w:type="dxa"/>
              <w:bottom w:w="100" w:type="dxa"/>
              <w:right w:w="100" w:type="dxa"/>
            </w:tcMar>
          </w:tcPr>
          <w:p w:rsidR="009F0480" w:rsidRDefault="009F0480">
            <w:pPr>
              <w:widowControl w:val="0"/>
              <w:pBdr>
                <w:top w:val="nil"/>
                <w:left w:val="nil"/>
                <w:bottom w:val="nil"/>
                <w:right w:val="nil"/>
                <w:between w:val="nil"/>
              </w:pBdr>
              <w:spacing w:line="240" w:lineRule="auto"/>
              <w:rPr>
                <w:color w:val="333333"/>
              </w:rPr>
            </w:pPr>
          </w:p>
        </w:tc>
        <w:tc>
          <w:tcPr>
            <w:tcW w:w="1559" w:type="dxa"/>
            <w:shd w:val="clear" w:color="auto" w:fill="auto"/>
            <w:tcMar>
              <w:top w:w="100" w:type="dxa"/>
              <w:left w:w="100" w:type="dxa"/>
              <w:bottom w:w="100" w:type="dxa"/>
              <w:right w:w="100" w:type="dxa"/>
            </w:tcMar>
          </w:tcPr>
          <w:p w:rsidR="009F0480" w:rsidRDefault="000A4B6D">
            <w:pPr>
              <w:widowControl w:val="0"/>
              <w:pBdr>
                <w:top w:val="nil"/>
                <w:left w:val="nil"/>
                <w:bottom w:val="nil"/>
                <w:right w:val="nil"/>
                <w:between w:val="nil"/>
              </w:pBdr>
              <w:spacing w:line="240" w:lineRule="auto"/>
              <w:rPr>
                <w:color w:val="333333"/>
              </w:rPr>
            </w:pPr>
            <w:r>
              <w:rPr>
                <w:color w:val="333333"/>
              </w:rPr>
              <w:t>2</w:t>
            </w:r>
          </w:p>
        </w:tc>
        <w:tc>
          <w:tcPr>
            <w:tcW w:w="1559" w:type="dxa"/>
            <w:shd w:val="clear" w:color="auto" w:fill="auto"/>
            <w:tcMar>
              <w:top w:w="100" w:type="dxa"/>
              <w:left w:w="100" w:type="dxa"/>
              <w:bottom w:w="100" w:type="dxa"/>
              <w:right w:w="100" w:type="dxa"/>
            </w:tcMar>
          </w:tcPr>
          <w:p w:rsidR="009F0480" w:rsidRDefault="000A4B6D">
            <w:pPr>
              <w:widowControl w:val="0"/>
              <w:pBdr>
                <w:top w:val="nil"/>
                <w:left w:val="nil"/>
                <w:bottom w:val="nil"/>
                <w:right w:val="nil"/>
                <w:between w:val="nil"/>
              </w:pBdr>
              <w:spacing w:line="240" w:lineRule="auto"/>
              <w:rPr>
                <w:color w:val="333333"/>
              </w:rPr>
            </w:pPr>
            <w:r>
              <w:rPr>
                <w:color w:val="333333"/>
              </w:rPr>
              <w:t>4</w:t>
            </w:r>
          </w:p>
        </w:tc>
        <w:tc>
          <w:tcPr>
            <w:tcW w:w="1560" w:type="dxa"/>
            <w:shd w:val="clear" w:color="auto" w:fill="auto"/>
            <w:tcMar>
              <w:top w:w="100" w:type="dxa"/>
              <w:left w:w="100" w:type="dxa"/>
              <w:bottom w:w="100" w:type="dxa"/>
              <w:right w:w="100" w:type="dxa"/>
            </w:tcMar>
          </w:tcPr>
          <w:p w:rsidR="009F0480" w:rsidRDefault="000A4B6D">
            <w:pPr>
              <w:widowControl w:val="0"/>
              <w:pBdr>
                <w:top w:val="nil"/>
                <w:left w:val="nil"/>
                <w:bottom w:val="nil"/>
                <w:right w:val="nil"/>
                <w:between w:val="nil"/>
              </w:pBdr>
              <w:spacing w:line="240" w:lineRule="auto"/>
              <w:rPr>
                <w:color w:val="333333"/>
              </w:rPr>
            </w:pPr>
            <w:r>
              <w:rPr>
                <w:color w:val="333333"/>
              </w:rPr>
              <w:t>8</w:t>
            </w:r>
          </w:p>
        </w:tc>
        <w:tc>
          <w:tcPr>
            <w:tcW w:w="1417" w:type="dxa"/>
            <w:shd w:val="clear" w:color="auto" w:fill="auto"/>
            <w:tcMar>
              <w:top w:w="100" w:type="dxa"/>
              <w:left w:w="100" w:type="dxa"/>
              <w:bottom w:w="100" w:type="dxa"/>
              <w:right w:w="100" w:type="dxa"/>
            </w:tcMar>
          </w:tcPr>
          <w:p w:rsidR="009F0480" w:rsidRDefault="000A4B6D">
            <w:pPr>
              <w:widowControl w:val="0"/>
              <w:pBdr>
                <w:top w:val="nil"/>
                <w:left w:val="nil"/>
                <w:bottom w:val="nil"/>
                <w:right w:val="nil"/>
                <w:between w:val="nil"/>
              </w:pBdr>
              <w:spacing w:line="240" w:lineRule="auto"/>
              <w:rPr>
                <w:color w:val="333333"/>
              </w:rPr>
            </w:pPr>
            <w:r>
              <w:rPr>
                <w:color w:val="333333"/>
              </w:rPr>
              <w:t>16</w:t>
            </w:r>
          </w:p>
        </w:tc>
        <w:tc>
          <w:tcPr>
            <w:tcW w:w="1701" w:type="dxa"/>
            <w:shd w:val="clear" w:color="auto" w:fill="auto"/>
            <w:tcMar>
              <w:top w:w="100" w:type="dxa"/>
              <w:left w:w="100" w:type="dxa"/>
              <w:bottom w:w="100" w:type="dxa"/>
              <w:right w:w="100" w:type="dxa"/>
            </w:tcMar>
          </w:tcPr>
          <w:p w:rsidR="009F0480" w:rsidRDefault="000A4B6D">
            <w:pPr>
              <w:widowControl w:val="0"/>
              <w:pBdr>
                <w:top w:val="nil"/>
                <w:left w:val="nil"/>
                <w:bottom w:val="nil"/>
                <w:right w:val="nil"/>
                <w:between w:val="nil"/>
              </w:pBdr>
              <w:spacing w:line="240" w:lineRule="auto"/>
              <w:rPr>
                <w:color w:val="333333"/>
              </w:rPr>
            </w:pPr>
            <w:r>
              <w:rPr>
                <w:color w:val="333333"/>
              </w:rPr>
              <w:t>32</w:t>
            </w:r>
          </w:p>
        </w:tc>
        <w:tc>
          <w:tcPr>
            <w:tcW w:w="1290" w:type="dxa"/>
            <w:shd w:val="clear" w:color="auto" w:fill="auto"/>
            <w:tcMar>
              <w:top w:w="100" w:type="dxa"/>
              <w:left w:w="100" w:type="dxa"/>
              <w:bottom w:w="100" w:type="dxa"/>
              <w:right w:w="100" w:type="dxa"/>
            </w:tcMar>
          </w:tcPr>
          <w:p w:rsidR="009F0480" w:rsidRDefault="000A4B6D">
            <w:pPr>
              <w:widowControl w:val="0"/>
              <w:pBdr>
                <w:top w:val="nil"/>
                <w:left w:val="nil"/>
                <w:bottom w:val="nil"/>
                <w:right w:val="nil"/>
                <w:between w:val="nil"/>
              </w:pBdr>
              <w:spacing w:line="240" w:lineRule="auto"/>
              <w:rPr>
                <w:color w:val="333333"/>
              </w:rPr>
            </w:pPr>
            <w:r>
              <w:rPr>
                <w:color w:val="333333"/>
              </w:rPr>
              <w:t>20</w:t>
            </w:r>
          </w:p>
        </w:tc>
      </w:tr>
      <w:tr w:rsidR="009F0480" w:rsidTr="00FA4AF2">
        <w:trPr>
          <w:cantSplit/>
          <w:trHeight w:val="1134"/>
        </w:trPr>
        <w:tc>
          <w:tcPr>
            <w:tcW w:w="841" w:type="dxa"/>
            <w:shd w:val="clear" w:color="auto" w:fill="auto"/>
            <w:tcMar>
              <w:top w:w="100" w:type="dxa"/>
              <w:left w:w="100" w:type="dxa"/>
              <w:bottom w:w="100" w:type="dxa"/>
              <w:right w:w="100" w:type="dxa"/>
            </w:tcMar>
            <w:textDirection w:val="btLr"/>
          </w:tcPr>
          <w:p w:rsidR="009F0480" w:rsidRDefault="000A4B6D" w:rsidP="00FA4AF2">
            <w:pPr>
              <w:widowControl w:val="0"/>
              <w:pBdr>
                <w:top w:val="nil"/>
                <w:left w:val="nil"/>
                <w:bottom w:val="nil"/>
                <w:right w:val="nil"/>
                <w:between w:val="nil"/>
              </w:pBdr>
              <w:spacing w:line="240" w:lineRule="auto"/>
              <w:ind w:left="113" w:right="113"/>
              <w:jc w:val="center"/>
              <w:rPr>
                <w:color w:val="333333"/>
              </w:rPr>
            </w:pPr>
            <w:r>
              <w:rPr>
                <w:color w:val="333333"/>
              </w:rPr>
              <w:t>Комбинация</w:t>
            </w:r>
          </w:p>
        </w:tc>
        <w:tc>
          <w:tcPr>
            <w:tcW w:w="1559" w:type="dxa"/>
            <w:shd w:val="clear" w:color="auto" w:fill="auto"/>
            <w:tcMar>
              <w:top w:w="100" w:type="dxa"/>
              <w:left w:w="100" w:type="dxa"/>
              <w:bottom w:w="100" w:type="dxa"/>
              <w:right w:w="100" w:type="dxa"/>
            </w:tcMar>
          </w:tcPr>
          <w:p w:rsidR="009F0480" w:rsidRDefault="000A4B6D">
            <w:pPr>
              <w:widowControl w:val="0"/>
              <w:pBdr>
                <w:top w:val="nil"/>
                <w:left w:val="nil"/>
                <w:bottom w:val="nil"/>
                <w:right w:val="nil"/>
                <w:between w:val="nil"/>
              </w:pBdr>
              <w:spacing w:line="240" w:lineRule="auto"/>
              <w:rPr>
                <w:color w:val="333333"/>
              </w:rPr>
            </w:pPr>
            <w:r>
              <w:rPr>
                <w:color w:val="333333"/>
              </w:rPr>
              <w:t>Пара драконов</w:t>
            </w:r>
          </w:p>
          <w:p w:rsidR="009F0480" w:rsidRDefault="009F0480">
            <w:pPr>
              <w:widowControl w:val="0"/>
              <w:pBdr>
                <w:top w:val="nil"/>
                <w:left w:val="nil"/>
                <w:bottom w:val="nil"/>
                <w:right w:val="nil"/>
                <w:between w:val="nil"/>
              </w:pBdr>
              <w:spacing w:line="240" w:lineRule="auto"/>
              <w:rPr>
                <w:color w:val="333333"/>
              </w:rPr>
            </w:pPr>
          </w:p>
          <w:p w:rsidR="009F0480" w:rsidRDefault="000A4B6D">
            <w:pPr>
              <w:widowControl w:val="0"/>
              <w:pBdr>
                <w:top w:val="nil"/>
                <w:left w:val="nil"/>
                <w:bottom w:val="nil"/>
                <w:right w:val="nil"/>
                <w:between w:val="nil"/>
              </w:pBdr>
              <w:spacing w:line="240" w:lineRule="auto"/>
              <w:rPr>
                <w:color w:val="333333"/>
              </w:rPr>
            </w:pPr>
            <w:r>
              <w:rPr>
                <w:color w:val="333333"/>
              </w:rPr>
              <w:t>Пара своих ветров</w:t>
            </w:r>
          </w:p>
          <w:p w:rsidR="009F0480" w:rsidRDefault="009F0480">
            <w:pPr>
              <w:widowControl w:val="0"/>
              <w:pBdr>
                <w:top w:val="nil"/>
                <w:left w:val="nil"/>
                <w:bottom w:val="nil"/>
                <w:right w:val="nil"/>
                <w:between w:val="nil"/>
              </w:pBdr>
              <w:spacing w:line="240" w:lineRule="auto"/>
              <w:rPr>
                <w:color w:val="333333"/>
              </w:rPr>
            </w:pPr>
          </w:p>
          <w:p w:rsidR="009F0480" w:rsidRDefault="000A4B6D">
            <w:pPr>
              <w:widowControl w:val="0"/>
              <w:pBdr>
                <w:top w:val="nil"/>
                <w:left w:val="nil"/>
                <w:bottom w:val="nil"/>
                <w:right w:val="nil"/>
                <w:between w:val="nil"/>
              </w:pBdr>
              <w:spacing w:line="240" w:lineRule="auto"/>
              <w:rPr>
                <w:color w:val="333333"/>
              </w:rPr>
            </w:pPr>
            <w:r>
              <w:rPr>
                <w:color w:val="333333"/>
              </w:rPr>
              <w:t>Пара ветров раунда</w:t>
            </w:r>
          </w:p>
          <w:p w:rsidR="009F0480" w:rsidRDefault="009F0480">
            <w:pPr>
              <w:widowControl w:val="0"/>
              <w:pBdr>
                <w:top w:val="nil"/>
                <w:left w:val="nil"/>
                <w:bottom w:val="nil"/>
                <w:right w:val="nil"/>
                <w:between w:val="nil"/>
              </w:pBdr>
              <w:spacing w:line="240" w:lineRule="auto"/>
              <w:rPr>
                <w:color w:val="333333"/>
              </w:rPr>
            </w:pPr>
          </w:p>
          <w:p w:rsidR="009F0480" w:rsidRDefault="000A4B6D">
            <w:pPr>
              <w:widowControl w:val="0"/>
              <w:pBdr>
                <w:top w:val="nil"/>
                <w:left w:val="nil"/>
                <w:bottom w:val="nil"/>
                <w:right w:val="nil"/>
                <w:between w:val="nil"/>
              </w:pBdr>
              <w:spacing w:line="240" w:lineRule="auto"/>
              <w:rPr>
                <w:color w:val="333333"/>
              </w:rPr>
            </w:pPr>
            <w:r>
              <w:rPr>
                <w:color w:val="333333"/>
              </w:rPr>
              <w:t xml:space="preserve">Открытый </w:t>
            </w:r>
            <w:proofErr w:type="spellStart"/>
            <w:r>
              <w:rPr>
                <w:color w:val="333333"/>
              </w:rPr>
              <w:t>панг</w:t>
            </w:r>
            <w:proofErr w:type="spellEnd"/>
            <w:r>
              <w:rPr>
                <w:color w:val="333333"/>
              </w:rPr>
              <w:t xml:space="preserve"> (цифры 2-8)</w:t>
            </w:r>
          </w:p>
        </w:tc>
        <w:tc>
          <w:tcPr>
            <w:tcW w:w="1559" w:type="dxa"/>
            <w:shd w:val="clear" w:color="auto" w:fill="auto"/>
            <w:tcMar>
              <w:top w:w="100" w:type="dxa"/>
              <w:left w:w="100" w:type="dxa"/>
              <w:bottom w:w="100" w:type="dxa"/>
              <w:right w:w="100" w:type="dxa"/>
            </w:tcMar>
          </w:tcPr>
          <w:p w:rsidR="009F0480" w:rsidRDefault="000A4B6D">
            <w:pPr>
              <w:widowControl w:val="0"/>
              <w:spacing w:line="240" w:lineRule="auto"/>
              <w:rPr>
                <w:color w:val="333333"/>
              </w:rPr>
            </w:pPr>
            <w:r>
              <w:rPr>
                <w:color w:val="333333"/>
              </w:rPr>
              <w:t xml:space="preserve">Открытый </w:t>
            </w:r>
            <w:proofErr w:type="spellStart"/>
            <w:r>
              <w:rPr>
                <w:color w:val="333333"/>
              </w:rPr>
              <w:t>панг</w:t>
            </w:r>
            <w:proofErr w:type="spellEnd"/>
            <w:r>
              <w:rPr>
                <w:color w:val="333333"/>
              </w:rPr>
              <w:t xml:space="preserve"> (цифры 1 или 9)</w:t>
            </w:r>
          </w:p>
          <w:p w:rsidR="009F0480" w:rsidRDefault="009F0480">
            <w:pPr>
              <w:widowControl w:val="0"/>
              <w:pBdr>
                <w:top w:val="nil"/>
                <w:left w:val="nil"/>
                <w:bottom w:val="nil"/>
                <w:right w:val="nil"/>
                <w:between w:val="nil"/>
              </w:pBdr>
              <w:spacing w:line="240" w:lineRule="auto"/>
              <w:rPr>
                <w:color w:val="333333"/>
              </w:rPr>
            </w:pPr>
          </w:p>
          <w:p w:rsidR="009F0480" w:rsidRDefault="000A4B6D">
            <w:pPr>
              <w:widowControl w:val="0"/>
              <w:spacing w:line="240" w:lineRule="auto"/>
              <w:rPr>
                <w:color w:val="333333"/>
              </w:rPr>
            </w:pPr>
            <w:r>
              <w:rPr>
                <w:color w:val="333333"/>
              </w:rPr>
              <w:t xml:space="preserve">Открытый </w:t>
            </w:r>
            <w:proofErr w:type="spellStart"/>
            <w:r>
              <w:rPr>
                <w:color w:val="333333"/>
              </w:rPr>
              <w:t>панг</w:t>
            </w:r>
            <w:proofErr w:type="spellEnd"/>
            <w:r>
              <w:rPr>
                <w:color w:val="333333"/>
              </w:rPr>
              <w:t xml:space="preserve"> ветров или драконов</w:t>
            </w:r>
          </w:p>
          <w:p w:rsidR="009F0480" w:rsidRDefault="009F0480">
            <w:pPr>
              <w:widowControl w:val="0"/>
              <w:spacing w:line="240" w:lineRule="auto"/>
              <w:rPr>
                <w:color w:val="333333"/>
              </w:rPr>
            </w:pPr>
          </w:p>
          <w:p w:rsidR="009F0480" w:rsidRDefault="000A4B6D">
            <w:pPr>
              <w:widowControl w:val="0"/>
              <w:spacing w:line="240" w:lineRule="auto"/>
              <w:rPr>
                <w:color w:val="333333"/>
              </w:rPr>
            </w:pPr>
            <w:proofErr w:type="spellStart"/>
            <w:r>
              <w:rPr>
                <w:color w:val="333333"/>
              </w:rPr>
              <w:t>Закрытыйпанг</w:t>
            </w:r>
            <w:proofErr w:type="spellEnd"/>
            <w:r>
              <w:rPr>
                <w:color w:val="333333"/>
              </w:rPr>
              <w:t xml:space="preserve"> (цифры 2-8)</w:t>
            </w:r>
          </w:p>
        </w:tc>
        <w:tc>
          <w:tcPr>
            <w:tcW w:w="1560" w:type="dxa"/>
            <w:shd w:val="clear" w:color="auto" w:fill="auto"/>
            <w:tcMar>
              <w:top w:w="100" w:type="dxa"/>
              <w:left w:w="100" w:type="dxa"/>
              <w:bottom w:w="100" w:type="dxa"/>
              <w:right w:w="100" w:type="dxa"/>
            </w:tcMar>
          </w:tcPr>
          <w:p w:rsidR="009F0480" w:rsidRDefault="000A4B6D">
            <w:pPr>
              <w:widowControl w:val="0"/>
              <w:spacing w:line="240" w:lineRule="auto"/>
              <w:rPr>
                <w:color w:val="333333"/>
              </w:rPr>
            </w:pPr>
            <w:r>
              <w:rPr>
                <w:color w:val="333333"/>
              </w:rPr>
              <w:t xml:space="preserve">Открытый </w:t>
            </w:r>
            <w:proofErr w:type="spellStart"/>
            <w:r>
              <w:rPr>
                <w:color w:val="333333"/>
              </w:rPr>
              <w:t>конг</w:t>
            </w:r>
            <w:proofErr w:type="spellEnd"/>
            <w:r>
              <w:rPr>
                <w:color w:val="333333"/>
              </w:rPr>
              <w:t xml:space="preserve"> (цифры 2-8)</w:t>
            </w:r>
          </w:p>
          <w:p w:rsidR="009F0480" w:rsidRDefault="009F0480">
            <w:pPr>
              <w:widowControl w:val="0"/>
              <w:spacing w:line="240" w:lineRule="auto"/>
              <w:rPr>
                <w:color w:val="333333"/>
              </w:rPr>
            </w:pPr>
          </w:p>
          <w:p w:rsidR="009F0480" w:rsidRDefault="000A4B6D">
            <w:pPr>
              <w:widowControl w:val="0"/>
              <w:spacing w:line="240" w:lineRule="auto"/>
              <w:rPr>
                <w:color w:val="333333"/>
              </w:rPr>
            </w:pPr>
            <w:proofErr w:type="spellStart"/>
            <w:r>
              <w:rPr>
                <w:color w:val="333333"/>
              </w:rPr>
              <w:t>Закрытыйпанг</w:t>
            </w:r>
            <w:proofErr w:type="spellEnd"/>
            <w:r>
              <w:rPr>
                <w:color w:val="333333"/>
              </w:rPr>
              <w:t xml:space="preserve"> (цифры 1 или 9)</w:t>
            </w:r>
          </w:p>
          <w:p w:rsidR="009F0480" w:rsidRDefault="009F0480">
            <w:pPr>
              <w:widowControl w:val="0"/>
              <w:spacing w:line="240" w:lineRule="auto"/>
              <w:rPr>
                <w:color w:val="333333"/>
              </w:rPr>
            </w:pPr>
          </w:p>
          <w:p w:rsidR="009F0480" w:rsidRDefault="000A4B6D">
            <w:pPr>
              <w:widowControl w:val="0"/>
              <w:spacing w:line="240" w:lineRule="auto"/>
              <w:rPr>
                <w:color w:val="333333"/>
              </w:rPr>
            </w:pPr>
            <w:r>
              <w:rPr>
                <w:color w:val="333333"/>
              </w:rPr>
              <w:t xml:space="preserve">Закрытый </w:t>
            </w:r>
            <w:proofErr w:type="spellStart"/>
            <w:r>
              <w:rPr>
                <w:color w:val="333333"/>
              </w:rPr>
              <w:t>панг</w:t>
            </w:r>
            <w:proofErr w:type="spellEnd"/>
            <w:r>
              <w:rPr>
                <w:color w:val="333333"/>
              </w:rPr>
              <w:t xml:space="preserve"> ветров или драконов</w:t>
            </w:r>
          </w:p>
          <w:p w:rsidR="009F0480" w:rsidRDefault="009F0480">
            <w:pPr>
              <w:widowControl w:val="0"/>
              <w:spacing w:line="240" w:lineRule="auto"/>
              <w:rPr>
                <w:color w:val="333333"/>
              </w:rPr>
            </w:pPr>
          </w:p>
        </w:tc>
        <w:tc>
          <w:tcPr>
            <w:tcW w:w="1417" w:type="dxa"/>
            <w:shd w:val="clear" w:color="auto" w:fill="auto"/>
            <w:tcMar>
              <w:top w:w="100" w:type="dxa"/>
              <w:left w:w="100" w:type="dxa"/>
              <w:bottom w:w="100" w:type="dxa"/>
              <w:right w:w="100" w:type="dxa"/>
            </w:tcMar>
          </w:tcPr>
          <w:p w:rsidR="009F0480" w:rsidRDefault="000A4B6D">
            <w:pPr>
              <w:widowControl w:val="0"/>
              <w:spacing w:line="240" w:lineRule="auto"/>
              <w:rPr>
                <w:color w:val="333333"/>
              </w:rPr>
            </w:pPr>
            <w:r>
              <w:rPr>
                <w:color w:val="333333"/>
              </w:rPr>
              <w:t xml:space="preserve">Открытый </w:t>
            </w:r>
            <w:proofErr w:type="spellStart"/>
            <w:r>
              <w:rPr>
                <w:color w:val="333333"/>
              </w:rPr>
              <w:t>конг</w:t>
            </w:r>
            <w:proofErr w:type="spellEnd"/>
            <w:r>
              <w:rPr>
                <w:color w:val="333333"/>
              </w:rPr>
              <w:t xml:space="preserve"> (цифры 1 или 9)</w:t>
            </w:r>
          </w:p>
          <w:p w:rsidR="009F0480" w:rsidRDefault="009F0480">
            <w:pPr>
              <w:widowControl w:val="0"/>
              <w:spacing w:line="240" w:lineRule="auto"/>
              <w:rPr>
                <w:color w:val="333333"/>
              </w:rPr>
            </w:pPr>
          </w:p>
          <w:p w:rsidR="009F0480" w:rsidRDefault="000A4B6D">
            <w:pPr>
              <w:widowControl w:val="0"/>
              <w:spacing w:line="240" w:lineRule="auto"/>
              <w:rPr>
                <w:color w:val="333333"/>
              </w:rPr>
            </w:pPr>
            <w:proofErr w:type="spellStart"/>
            <w:r>
              <w:rPr>
                <w:color w:val="333333"/>
              </w:rPr>
              <w:t>Открытыйконг</w:t>
            </w:r>
            <w:proofErr w:type="spellEnd"/>
            <w:r>
              <w:rPr>
                <w:color w:val="333333"/>
              </w:rPr>
              <w:t xml:space="preserve"> ветров или драконов</w:t>
            </w:r>
          </w:p>
          <w:p w:rsidR="009F0480" w:rsidRDefault="009F0480">
            <w:pPr>
              <w:widowControl w:val="0"/>
              <w:spacing w:line="240" w:lineRule="auto"/>
              <w:rPr>
                <w:color w:val="333333"/>
              </w:rPr>
            </w:pPr>
          </w:p>
          <w:p w:rsidR="009F0480" w:rsidRDefault="000A4B6D">
            <w:pPr>
              <w:widowControl w:val="0"/>
              <w:spacing w:line="240" w:lineRule="auto"/>
              <w:rPr>
                <w:color w:val="333333"/>
              </w:rPr>
            </w:pPr>
            <w:r>
              <w:rPr>
                <w:color w:val="333333"/>
              </w:rPr>
              <w:t xml:space="preserve">Закрытый </w:t>
            </w:r>
            <w:proofErr w:type="spellStart"/>
            <w:r>
              <w:rPr>
                <w:color w:val="333333"/>
              </w:rPr>
              <w:t>конг</w:t>
            </w:r>
            <w:proofErr w:type="spellEnd"/>
            <w:r>
              <w:rPr>
                <w:color w:val="333333"/>
              </w:rPr>
              <w:t xml:space="preserve"> (цифры 2-8)</w:t>
            </w:r>
          </w:p>
          <w:p w:rsidR="009F0480" w:rsidRDefault="009F0480">
            <w:pPr>
              <w:widowControl w:val="0"/>
              <w:spacing w:line="240" w:lineRule="auto"/>
              <w:rPr>
                <w:color w:val="333333"/>
              </w:rPr>
            </w:pPr>
          </w:p>
          <w:p w:rsidR="009F0480" w:rsidRDefault="009F0480">
            <w:pPr>
              <w:widowControl w:val="0"/>
              <w:spacing w:line="240" w:lineRule="auto"/>
              <w:rPr>
                <w:color w:val="333333"/>
              </w:rPr>
            </w:pPr>
          </w:p>
        </w:tc>
        <w:tc>
          <w:tcPr>
            <w:tcW w:w="1701" w:type="dxa"/>
            <w:shd w:val="clear" w:color="auto" w:fill="auto"/>
            <w:tcMar>
              <w:top w:w="100" w:type="dxa"/>
              <w:left w:w="100" w:type="dxa"/>
              <w:bottom w:w="100" w:type="dxa"/>
              <w:right w:w="100" w:type="dxa"/>
            </w:tcMar>
          </w:tcPr>
          <w:p w:rsidR="009F0480" w:rsidRDefault="000A4B6D">
            <w:pPr>
              <w:widowControl w:val="0"/>
              <w:spacing w:line="240" w:lineRule="auto"/>
              <w:rPr>
                <w:color w:val="333333"/>
              </w:rPr>
            </w:pPr>
            <w:proofErr w:type="spellStart"/>
            <w:r>
              <w:rPr>
                <w:color w:val="333333"/>
              </w:rPr>
              <w:t>Закрытыйконг</w:t>
            </w:r>
            <w:proofErr w:type="spellEnd"/>
            <w:r>
              <w:rPr>
                <w:color w:val="333333"/>
              </w:rPr>
              <w:t xml:space="preserve"> (цифры 1 или 9)</w:t>
            </w:r>
          </w:p>
          <w:p w:rsidR="009F0480" w:rsidRDefault="009F0480">
            <w:pPr>
              <w:widowControl w:val="0"/>
              <w:spacing w:line="240" w:lineRule="auto"/>
              <w:rPr>
                <w:color w:val="333333"/>
              </w:rPr>
            </w:pPr>
          </w:p>
          <w:p w:rsidR="009F0480" w:rsidRDefault="000A4B6D">
            <w:pPr>
              <w:widowControl w:val="0"/>
              <w:spacing w:line="240" w:lineRule="auto"/>
              <w:rPr>
                <w:color w:val="333333"/>
              </w:rPr>
            </w:pPr>
            <w:proofErr w:type="spellStart"/>
            <w:r>
              <w:rPr>
                <w:color w:val="333333"/>
              </w:rPr>
              <w:t>Закрытыйконг</w:t>
            </w:r>
            <w:proofErr w:type="spellEnd"/>
            <w:r>
              <w:rPr>
                <w:color w:val="333333"/>
              </w:rPr>
              <w:t xml:space="preserve"> ветров или драконов</w:t>
            </w:r>
          </w:p>
        </w:tc>
        <w:tc>
          <w:tcPr>
            <w:tcW w:w="1290" w:type="dxa"/>
            <w:shd w:val="clear" w:color="auto" w:fill="auto"/>
            <w:tcMar>
              <w:top w:w="100" w:type="dxa"/>
              <w:left w:w="100" w:type="dxa"/>
              <w:bottom w:w="100" w:type="dxa"/>
              <w:right w:w="100" w:type="dxa"/>
            </w:tcMar>
          </w:tcPr>
          <w:p w:rsidR="009F0480" w:rsidRDefault="000A4B6D">
            <w:pPr>
              <w:widowControl w:val="0"/>
              <w:pBdr>
                <w:top w:val="nil"/>
                <w:left w:val="nil"/>
                <w:bottom w:val="nil"/>
                <w:right w:val="nil"/>
                <w:between w:val="nil"/>
              </w:pBdr>
              <w:spacing w:line="240" w:lineRule="auto"/>
              <w:rPr>
                <w:color w:val="333333"/>
              </w:rPr>
            </w:pPr>
            <w:proofErr w:type="spellStart"/>
            <w:r>
              <w:rPr>
                <w:color w:val="333333"/>
              </w:rPr>
              <w:t>Маджонг</w:t>
            </w:r>
            <w:proofErr w:type="spellEnd"/>
          </w:p>
        </w:tc>
      </w:tr>
    </w:tbl>
    <w:p w:rsidR="009F0480" w:rsidRDefault="000A4B6D">
      <w:pPr>
        <w:spacing w:after="160"/>
        <w:rPr>
          <w:color w:val="333333"/>
        </w:rPr>
      </w:pPr>
      <w:r>
        <w:rPr>
          <w:color w:val="333333"/>
        </w:rPr>
        <w:t xml:space="preserve">За </w:t>
      </w:r>
      <w:proofErr w:type="spellStart"/>
      <w:r>
        <w:rPr>
          <w:color w:val="333333"/>
        </w:rPr>
        <w:t>чоу</w:t>
      </w:r>
      <w:proofErr w:type="spellEnd"/>
      <w:r>
        <w:rPr>
          <w:color w:val="333333"/>
        </w:rPr>
        <w:t xml:space="preserve"> очки не начисляются! </w:t>
      </w:r>
    </w:p>
    <w:p w:rsidR="009F0480" w:rsidRDefault="000A4B6D">
      <w:pPr>
        <w:spacing w:after="160"/>
        <w:rPr>
          <w:i/>
          <w:iCs/>
          <w:color w:val="333333"/>
        </w:rPr>
      </w:pPr>
      <w:r>
        <w:rPr>
          <w:i/>
          <w:iCs/>
          <w:color w:val="333333"/>
        </w:rPr>
        <w:t>В игре с цветами и сезонами дается по 4 за кость. И за цветок/сезон свой или раунда очки удваиваются.</w:t>
      </w:r>
    </w:p>
    <w:p w:rsidR="009F0480" w:rsidRDefault="000A4B6D">
      <w:pPr>
        <w:spacing w:after="160"/>
        <w:rPr>
          <w:color w:val="333333"/>
        </w:rPr>
      </w:pPr>
      <w:r>
        <w:rPr>
          <w:color w:val="333333"/>
        </w:rPr>
        <w:t xml:space="preserve">Если кость для </w:t>
      </w:r>
      <w:proofErr w:type="spellStart"/>
      <w:r>
        <w:rPr>
          <w:color w:val="333333"/>
        </w:rPr>
        <w:t>маджонга</w:t>
      </w:r>
      <w:proofErr w:type="spellEnd"/>
      <w:r>
        <w:rPr>
          <w:color w:val="333333"/>
        </w:rPr>
        <w:t xml:space="preserve"> была взята со стены дополнительно или последняя кость единственно возможная - 2 очка.</w:t>
      </w:r>
    </w:p>
    <w:p w:rsidR="009F0480" w:rsidRDefault="000A4B6D">
      <w:pPr>
        <w:spacing w:after="160"/>
        <w:rPr>
          <w:color w:val="333333"/>
        </w:rPr>
      </w:pPr>
      <w:r>
        <w:rPr>
          <w:color w:val="333333"/>
        </w:rPr>
        <w:t xml:space="preserve">Если выиграл Восток, он получает от каждого игрока двойную стоимость его комбинации и остается Востоком. Если он проиграл, Восток выплачивает победителю в два раза больше, чем сумма его очков. </w:t>
      </w:r>
    </w:p>
    <w:p w:rsidR="009F0480" w:rsidRPr="00FA4AF2" w:rsidRDefault="000A4B6D">
      <w:pPr>
        <w:spacing w:after="160"/>
        <w:rPr>
          <w:color w:val="333333"/>
          <w:u w:val="single"/>
        </w:rPr>
      </w:pPr>
      <w:r w:rsidRPr="00FA4AF2">
        <w:rPr>
          <w:color w:val="333333"/>
          <w:u w:val="single"/>
        </w:rPr>
        <w:t>Сумма очков умножается на два, если в руке:</w:t>
      </w:r>
    </w:p>
    <w:p w:rsidR="009F0480" w:rsidRDefault="000A4B6D">
      <w:pPr>
        <w:spacing w:after="160"/>
        <w:rPr>
          <w:color w:val="333333"/>
        </w:rPr>
      </w:pPr>
      <w:r>
        <w:rPr>
          <w:color w:val="333333"/>
        </w:rPr>
        <w:t xml:space="preserve"> </w:t>
      </w:r>
      <w:r w:rsidR="00FA4AF2" w:rsidRPr="00FA4AF2">
        <w:rPr>
          <w:color w:val="333333"/>
          <w:lang w:val="ru-RU"/>
        </w:rPr>
        <w:t xml:space="preserve">  </w:t>
      </w:r>
      <w:proofErr w:type="spellStart"/>
      <w:r>
        <w:rPr>
          <w:color w:val="333333"/>
        </w:rPr>
        <w:t>Панг</w:t>
      </w:r>
      <w:proofErr w:type="spellEnd"/>
      <w:r>
        <w:rPr>
          <w:color w:val="333333"/>
        </w:rPr>
        <w:t xml:space="preserve"> или </w:t>
      </w:r>
      <w:proofErr w:type="spellStart"/>
      <w:r>
        <w:rPr>
          <w:color w:val="333333"/>
        </w:rPr>
        <w:t>конг</w:t>
      </w:r>
      <w:proofErr w:type="spellEnd"/>
      <w:r>
        <w:rPr>
          <w:color w:val="333333"/>
        </w:rPr>
        <w:t xml:space="preserve"> драконов, своих ветров или ветров раунда</w:t>
      </w:r>
    </w:p>
    <w:p w:rsidR="009F0480" w:rsidRDefault="000A4B6D">
      <w:pPr>
        <w:spacing w:after="160"/>
        <w:rPr>
          <w:color w:val="333333"/>
        </w:rPr>
      </w:pPr>
      <w:r>
        <w:rPr>
          <w:color w:val="333333"/>
        </w:rPr>
        <w:t xml:space="preserve"> </w:t>
      </w:r>
      <w:r w:rsidR="00FA4AF2" w:rsidRPr="00FA4AF2">
        <w:rPr>
          <w:color w:val="333333"/>
          <w:lang w:val="ru-RU"/>
        </w:rPr>
        <w:t xml:space="preserve">  </w:t>
      </w:r>
      <w:r>
        <w:rPr>
          <w:color w:val="333333"/>
        </w:rPr>
        <w:t xml:space="preserve">Чистая масть (с драконами и ветрами) </w:t>
      </w:r>
    </w:p>
    <w:p w:rsidR="004F7278" w:rsidRDefault="00FA4AF2">
      <w:pPr>
        <w:spacing w:after="160"/>
        <w:rPr>
          <w:color w:val="333333"/>
        </w:rPr>
      </w:pPr>
      <w:r w:rsidRPr="00FA4AF2">
        <w:rPr>
          <w:color w:val="333333"/>
          <w:lang w:val="ru-RU"/>
        </w:rPr>
        <w:t xml:space="preserve">   </w:t>
      </w:r>
      <w:r w:rsidR="000A4B6D">
        <w:rPr>
          <w:color w:val="333333"/>
        </w:rPr>
        <w:t>Только цифры 1 или 9, драконы и ветры</w:t>
      </w:r>
    </w:p>
    <w:p w:rsidR="00FA4AF2" w:rsidRDefault="000A4B6D">
      <w:pPr>
        <w:spacing w:after="160"/>
        <w:rPr>
          <w:color w:val="333333"/>
        </w:rPr>
      </w:pPr>
      <w:r>
        <w:rPr>
          <w:color w:val="333333"/>
          <w:sz w:val="24"/>
          <w:szCs w:val="24"/>
        </w:rPr>
        <w:br/>
      </w:r>
      <w:r w:rsidRPr="00FA4AF2">
        <w:rPr>
          <w:color w:val="333333"/>
        </w:rPr>
        <w:t>Если на руках чистая масть (без драконов и ветров) или только драконы и ветра, сумма очков умножается на три</w:t>
      </w:r>
      <w:r w:rsidRPr="00FA4AF2">
        <w:rPr>
          <w:color w:val="333333"/>
        </w:rPr>
        <w:br/>
      </w:r>
      <w:r w:rsidRPr="00FA4AF2">
        <w:rPr>
          <w:color w:val="333333"/>
        </w:rPr>
        <w:lastRenderedPageBreak/>
        <w:t xml:space="preserve">  Обратите внимание! Если один и тот же ветер является вашим ветром и ветром раунда одновременно, то вы получите за пару таких ветров 2 раза по 2 очка (всего 4), а также</w:t>
      </w:r>
      <w:r w:rsidR="00FA4AF2" w:rsidRPr="00FA4AF2">
        <w:rPr>
          <w:color w:val="333333"/>
          <w:lang w:val="ru-RU"/>
        </w:rPr>
        <w:t xml:space="preserve"> </w:t>
      </w:r>
      <w:r w:rsidRPr="00FA4AF2">
        <w:rPr>
          <w:color w:val="333333"/>
        </w:rPr>
        <w:t xml:space="preserve">удвоите свои очки 2 раза (всего х4), если в вашей руке в конце раздачи будет </w:t>
      </w:r>
      <w:proofErr w:type="spellStart"/>
      <w:r w:rsidRPr="00FA4AF2">
        <w:rPr>
          <w:color w:val="333333"/>
        </w:rPr>
        <w:t>панг</w:t>
      </w:r>
      <w:proofErr w:type="spellEnd"/>
      <w:r w:rsidRPr="00FA4AF2">
        <w:rPr>
          <w:color w:val="333333"/>
        </w:rPr>
        <w:t>/</w:t>
      </w:r>
      <w:proofErr w:type="spellStart"/>
      <w:r w:rsidRPr="00FA4AF2">
        <w:rPr>
          <w:color w:val="333333"/>
        </w:rPr>
        <w:t>конг</w:t>
      </w:r>
      <w:proofErr w:type="spellEnd"/>
      <w:r w:rsidRPr="00FA4AF2">
        <w:rPr>
          <w:color w:val="333333"/>
        </w:rPr>
        <w:t xml:space="preserve"> и</w:t>
      </w:r>
      <w:r w:rsidR="00FA4AF2">
        <w:rPr>
          <w:color w:val="333333"/>
          <w:lang w:val="en-US"/>
        </w:rPr>
        <w:t>p</w:t>
      </w:r>
      <w:r w:rsidRPr="00FA4AF2">
        <w:rPr>
          <w:color w:val="333333"/>
        </w:rPr>
        <w:t xml:space="preserve"> этих ветров.</w:t>
      </w:r>
    </w:p>
    <w:p w:rsidR="00FA4AF2" w:rsidRDefault="000A4B6D">
      <w:pPr>
        <w:spacing w:after="160"/>
        <w:rPr>
          <w:color w:val="333333"/>
        </w:rPr>
      </w:pPr>
      <w:r w:rsidRPr="00FA4AF2">
        <w:rPr>
          <w:color w:val="333333"/>
        </w:rPr>
        <w:br/>
      </w:r>
      <w:r w:rsidRPr="00FA4AF2">
        <w:t xml:space="preserve"> </w:t>
      </w:r>
      <w:r w:rsidRPr="00FA4AF2">
        <w:rPr>
          <w:color w:val="333333"/>
        </w:rPr>
        <w:t>УДВОЕНИЯ (для выигравшего)</w:t>
      </w:r>
      <w:r w:rsidRPr="00FA4AF2">
        <w:rPr>
          <w:color w:val="333333"/>
        </w:rPr>
        <w:br/>
        <w:t xml:space="preserve"> Только </w:t>
      </w:r>
      <w:proofErr w:type="spellStart"/>
      <w:r w:rsidRPr="00FA4AF2">
        <w:rPr>
          <w:color w:val="333333"/>
        </w:rPr>
        <w:t>панги</w:t>
      </w:r>
      <w:proofErr w:type="spellEnd"/>
      <w:r w:rsidRPr="00FA4AF2">
        <w:rPr>
          <w:color w:val="333333"/>
        </w:rPr>
        <w:t xml:space="preserve"> – х2</w:t>
      </w:r>
      <w:r w:rsidRPr="00FA4AF2">
        <w:rPr>
          <w:color w:val="333333"/>
        </w:rPr>
        <w:br/>
        <w:t xml:space="preserve"> Нет очков (мизер) – х2</w:t>
      </w:r>
      <w:r w:rsidRPr="00FA4AF2">
        <w:rPr>
          <w:color w:val="333333"/>
        </w:rPr>
        <w:br/>
        <w:t xml:space="preserve"> </w:t>
      </w:r>
      <w:proofErr w:type="spellStart"/>
      <w:r w:rsidRPr="00FA4AF2">
        <w:rPr>
          <w:color w:val="333333"/>
        </w:rPr>
        <w:t>Маджонг</w:t>
      </w:r>
      <w:proofErr w:type="spellEnd"/>
      <w:r w:rsidRPr="00FA4AF2">
        <w:rPr>
          <w:color w:val="333333"/>
        </w:rPr>
        <w:t xml:space="preserve"> собран на свободной кости – х2</w:t>
      </w:r>
      <w:r w:rsidRPr="00FA4AF2">
        <w:rPr>
          <w:color w:val="333333"/>
        </w:rPr>
        <w:br/>
        <w:t xml:space="preserve"> </w:t>
      </w:r>
      <w:proofErr w:type="spellStart"/>
      <w:r w:rsidRPr="00FA4AF2">
        <w:rPr>
          <w:color w:val="333333"/>
        </w:rPr>
        <w:t>Маджонг</w:t>
      </w:r>
      <w:proofErr w:type="spellEnd"/>
      <w:r w:rsidRPr="00FA4AF2">
        <w:rPr>
          <w:color w:val="333333"/>
        </w:rPr>
        <w:t xml:space="preserve"> собран на последней кости перед мертвой стеной – х2</w:t>
      </w:r>
      <w:r w:rsidRPr="00FA4AF2">
        <w:rPr>
          <w:color w:val="333333"/>
        </w:rPr>
        <w:br/>
        <w:t xml:space="preserve"> Совершено ограбление </w:t>
      </w:r>
      <w:proofErr w:type="spellStart"/>
      <w:r w:rsidRPr="00FA4AF2">
        <w:rPr>
          <w:color w:val="333333"/>
        </w:rPr>
        <w:t>конга</w:t>
      </w:r>
      <w:proofErr w:type="spellEnd"/>
      <w:r w:rsidRPr="00FA4AF2">
        <w:rPr>
          <w:color w:val="333333"/>
        </w:rPr>
        <w:t xml:space="preserve"> – х2</w:t>
      </w:r>
      <w:r w:rsidRPr="00FA4AF2">
        <w:rPr>
          <w:color w:val="333333"/>
        </w:rPr>
        <w:br/>
        <w:t xml:space="preserve"> Три группы и пара ветров – х4</w:t>
      </w:r>
      <w:r w:rsidRPr="00FA4AF2">
        <w:rPr>
          <w:color w:val="333333"/>
        </w:rPr>
        <w:br/>
        <w:t xml:space="preserve"> Две группы и пара драконов – х2</w:t>
      </w:r>
      <w:r w:rsidRPr="00FA4AF2">
        <w:rPr>
          <w:color w:val="333333"/>
        </w:rPr>
        <w:br/>
        <w:t xml:space="preserve"> Терминальные и благородные в каждой комбинации, включая пару – х2</w:t>
      </w:r>
      <w:r w:rsidRPr="00FA4AF2">
        <w:rPr>
          <w:color w:val="333333"/>
        </w:rPr>
        <w:br/>
        <w:t xml:space="preserve"> Полностью закрытая рука – х2</w:t>
      </w:r>
      <w:r w:rsidRPr="00FA4AF2">
        <w:rPr>
          <w:color w:val="333333"/>
        </w:rPr>
        <w:br/>
        <w:t xml:space="preserve"> Два или три </w:t>
      </w:r>
      <w:proofErr w:type="spellStart"/>
      <w:r w:rsidRPr="00FA4AF2">
        <w:rPr>
          <w:color w:val="333333"/>
        </w:rPr>
        <w:t>конга</w:t>
      </w:r>
      <w:proofErr w:type="spellEnd"/>
      <w:r w:rsidRPr="00FA4AF2">
        <w:rPr>
          <w:color w:val="333333"/>
        </w:rPr>
        <w:t xml:space="preserve"> – х2</w:t>
      </w:r>
      <w:r w:rsidRPr="00FA4AF2">
        <w:rPr>
          <w:color w:val="333333"/>
        </w:rPr>
        <w:br/>
        <w:t xml:space="preserve"> </w:t>
      </w:r>
      <w:proofErr w:type="spellStart"/>
      <w:r w:rsidRPr="00FA4AF2">
        <w:rPr>
          <w:color w:val="333333"/>
        </w:rPr>
        <w:t>Маджонг</w:t>
      </w:r>
      <w:proofErr w:type="spellEnd"/>
      <w:r w:rsidRPr="00FA4AF2">
        <w:rPr>
          <w:color w:val="333333"/>
        </w:rPr>
        <w:t xml:space="preserve"> на кости, очевидно последней из 4-х в своем роде – х2</w:t>
      </w:r>
      <w:r w:rsidRPr="00FA4AF2">
        <w:rPr>
          <w:color w:val="333333"/>
        </w:rPr>
        <w:br/>
        <w:t xml:space="preserve"> Просящая рука на первой раздаче – х2</w:t>
      </w:r>
      <w:r w:rsidRPr="00FA4AF2">
        <w:rPr>
          <w:color w:val="333333"/>
        </w:rPr>
        <w:br/>
      </w:r>
      <w:r w:rsidR="00FA4AF2" w:rsidRPr="00FA4AF2">
        <w:rPr>
          <w:color w:val="333333"/>
          <w:lang w:val="ru-RU"/>
        </w:rPr>
        <w:t>!</w:t>
      </w:r>
      <w:r w:rsidRPr="00FA4AF2">
        <w:rPr>
          <w:color w:val="333333"/>
        </w:rPr>
        <w:t xml:space="preserve"> При наличии нескольких удвоений они умножаются.</w:t>
      </w:r>
    </w:p>
    <w:p w:rsidR="009F0480" w:rsidRPr="00FA4AF2" w:rsidRDefault="000A4B6D">
      <w:pPr>
        <w:spacing w:after="160"/>
        <w:rPr>
          <w:color w:val="333333"/>
        </w:rPr>
      </w:pPr>
      <w:r w:rsidRPr="00FA4AF2">
        <w:rPr>
          <w:color w:val="333333"/>
        </w:rPr>
        <w:br/>
        <w:t xml:space="preserve"> </w:t>
      </w:r>
      <w:r w:rsidRPr="00FA4AF2">
        <w:rPr>
          <w:color w:val="333333"/>
          <w:u w:val="single"/>
        </w:rPr>
        <w:t xml:space="preserve">Лимитированная комбинация </w:t>
      </w:r>
      <w:r w:rsidR="00190882">
        <w:rPr>
          <w:color w:val="333333"/>
          <w:u w:val="single"/>
        </w:rPr>
        <w:t>–</w:t>
      </w:r>
      <w:r w:rsidRPr="00FA4AF2">
        <w:rPr>
          <w:color w:val="333333"/>
          <w:u w:val="single"/>
        </w:rPr>
        <w:t xml:space="preserve"> 500</w:t>
      </w:r>
      <w:r w:rsidR="00190882">
        <w:rPr>
          <w:color w:val="333333"/>
          <w:u w:val="single"/>
          <w:lang w:val="ru-RU"/>
        </w:rPr>
        <w:t xml:space="preserve"> очков</w:t>
      </w:r>
      <w:bookmarkStart w:id="0" w:name="_GoBack"/>
      <w:bookmarkEnd w:id="0"/>
      <w:r w:rsidRPr="00FA4AF2">
        <w:rPr>
          <w:color w:val="333333"/>
        </w:rPr>
        <w:br/>
        <w:t xml:space="preserve"> </w:t>
      </w:r>
      <w:r w:rsidRPr="00FA4AF2">
        <w:rPr>
          <w:i/>
          <w:color w:val="333333"/>
        </w:rPr>
        <w:t>Найденное сокровище</w:t>
      </w:r>
      <w:r w:rsidRPr="00FA4AF2">
        <w:rPr>
          <w:color w:val="333333"/>
        </w:rPr>
        <w:t xml:space="preserve">: нет </w:t>
      </w:r>
      <w:proofErr w:type="spellStart"/>
      <w:r w:rsidRPr="00FA4AF2">
        <w:rPr>
          <w:color w:val="333333"/>
        </w:rPr>
        <w:t>чоу</w:t>
      </w:r>
      <w:proofErr w:type="spellEnd"/>
      <w:r w:rsidRPr="00FA4AF2">
        <w:rPr>
          <w:color w:val="333333"/>
        </w:rPr>
        <w:t>, все кости одной масти, все комбинации закрытые</w:t>
      </w:r>
      <w:r w:rsidRPr="00FA4AF2">
        <w:rPr>
          <w:color w:val="333333"/>
        </w:rPr>
        <w:br/>
        <w:t xml:space="preserve"> </w:t>
      </w:r>
      <w:r w:rsidRPr="00FA4AF2">
        <w:rPr>
          <w:i/>
          <w:color w:val="333333"/>
        </w:rPr>
        <w:t>Свита императора</w:t>
      </w:r>
      <w:r w:rsidRPr="00FA4AF2">
        <w:rPr>
          <w:color w:val="333333"/>
        </w:rPr>
        <w:t xml:space="preserve">: </w:t>
      </w:r>
      <w:proofErr w:type="spellStart"/>
      <w:r w:rsidRPr="00FA4AF2">
        <w:rPr>
          <w:color w:val="333333"/>
        </w:rPr>
        <w:t>маджонг</w:t>
      </w:r>
      <w:proofErr w:type="spellEnd"/>
      <w:r w:rsidRPr="00FA4AF2">
        <w:rPr>
          <w:color w:val="333333"/>
        </w:rPr>
        <w:t xml:space="preserve"> на ветрах и драконах</w:t>
      </w:r>
      <w:r w:rsidRPr="00FA4AF2">
        <w:rPr>
          <w:color w:val="333333"/>
        </w:rPr>
        <w:br/>
        <w:t xml:space="preserve"> </w:t>
      </w:r>
      <w:r w:rsidRPr="00FA4AF2">
        <w:rPr>
          <w:i/>
          <w:color w:val="333333"/>
        </w:rPr>
        <w:t>Головы и хвосты</w:t>
      </w:r>
      <w:r w:rsidRPr="00FA4AF2">
        <w:rPr>
          <w:color w:val="333333"/>
        </w:rPr>
        <w:t xml:space="preserve">: </w:t>
      </w:r>
      <w:proofErr w:type="spellStart"/>
      <w:r w:rsidRPr="00FA4AF2">
        <w:rPr>
          <w:color w:val="333333"/>
        </w:rPr>
        <w:t>мажонг</w:t>
      </w:r>
      <w:proofErr w:type="spellEnd"/>
      <w:r w:rsidRPr="00FA4AF2">
        <w:rPr>
          <w:color w:val="333333"/>
        </w:rPr>
        <w:t xml:space="preserve"> на терминальных (1-цах и 9-ках)</w:t>
      </w:r>
      <w:r w:rsidRPr="00FA4AF2">
        <w:rPr>
          <w:color w:val="333333"/>
        </w:rPr>
        <w:br/>
        <w:t xml:space="preserve"> </w:t>
      </w:r>
      <w:r w:rsidRPr="00FA4AF2">
        <w:rPr>
          <w:i/>
          <w:color w:val="333333"/>
        </w:rPr>
        <w:t>Императорский нефрит</w:t>
      </w:r>
      <w:r w:rsidRPr="00FA4AF2">
        <w:rPr>
          <w:color w:val="333333"/>
        </w:rPr>
        <w:t xml:space="preserve">: все </w:t>
      </w:r>
      <w:proofErr w:type="spellStart"/>
      <w:r w:rsidRPr="00FA4AF2">
        <w:rPr>
          <w:color w:val="333333"/>
        </w:rPr>
        <w:t>панги</w:t>
      </w:r>
      <w:proofErr w:type="spellEnd"/>
      <w:r w:rsidRPr="00FA4AF2">
        <w:rPr>
          <w:color w:val="333333"/>
        </w:rPr>
        <w:t xml:space="preserve"> (</w:t>
      </w:r>
      <w:proofErr w:type="spellStart"/>
      <w:r w:rsidRPr="00FA4AF2">
        <w:rPr>
          <w:color w:val="333333"/>
        </w:rPr>
        <w:t>конги</w:t>
      </w:r>
      <w:proofErr w:type="spellEnd"/>
      <w:r w:rsidRPr="00FA4AF2">
        <w:rPr>
          <w:color w:val="333333"/>
        </w:rPr>
        <w:t>) и пара зеленые (бамбуки 2, 3, 4, 6, 8 и зеленые драконы)</w:t>
      </w:r>
      <w:r w:rsidRPr="00FA4AF2">
        <w:rPr>
          <w:color w:val="333333"/>
        </w:rPr>
        <w:br/>
        <w:t xml:space="preserve"> </w:t>
      </w:r>
      <w:r w:rsidRPr="00FA4AF2">
        <w:rPr>
          <w:i/>
          <w:color w:val="333333"/>
        </w:rPr>
        <w:t>Небесные близнецы</w:t>
      </w:r>
      <w:r w:rsidRPr="00FA4AF2">
        <w:rPr>
          <w:color w:val="333333"/>
        </w:rPr>
        <w:t>: семь пар драконов и ветров или семь пар одной масти</w:t>
      </w:r>
      <w:r w:rsidRPr="00FA4AF2">
        <w:rPr>
          <w:color w:val="333333"/>
        </w:rPr>
        <w:br/>
        <w:t xml:space="preserve"> </w:t>
      </w:r>
      <w:r w:rsidRPr="00FA4AF2">
        <w:rPr>
          <w:i/>
          <w:color w:val="333333"/>
        </w:rPr>
        <w:t>Трое великих ученых</w:t>
      </w:r>
      <w:r w:rsidRPr="00FA4AF2">
        <w:rPr>
          <w:color w:val="333333"/>
        </w:rPr>
        <w:t xml:space="preserve">: </w:t>
      </w:r>
      <w:proofErr w:type="spellStart"/>
      <w:r w:rsidRPr="00FA4AF2">
        <w:rPr>
          <w:color w:val="333333"/>
        </w:rPr>
        <w:t>панги</w:t>
      </w:r>
      <w:proofErr w:type="spellEnd"/>
      <w:r w:rsidRPr="00FA4AF2">
        <w:rPr>
          <w:color w:val="333333"/>
        </w:rPr>
        <w:t xml:space="preserve"> (</w:t>
      </w:r>
      <w:proofErr w:type="spellStart"/>
      <w:r w:rsidRPr="00FA4AF2">
        <w:rPr>
          <w:color w:val="333333"/>
        </w:rPr>
        <w:t>конги</w:t>
      </w:r>
      <w:proofErr w:type="spellEnd"/>
      <w:r w:rsidRPr="00FA4AF2">
        <w:rPr>
          <w:color w:val="333333"/>
        </w:rPr>
        <w:t xml:space="preserve">) всех драконов и </w:t>
      </w:r>
      <w:proofErr w:type="spellStart"/>
      <w:r w:rsidRPr="00FA4AF2">
        <w:rPr>
          <w:color w:val="333333"/>
        </w:rPr>
        <w:t>панг</w:t>
      </w:r>
      <w:proofErr w:type="spellEnd"/>
      <w:r w:rsidRPr="00FA4AF2">
        <w:rPr>
          <w:color w:val="333333"/>
        </w:rPr>
        <w:t xml:space="preserve"> (</w:t>
      </w:r>
      <w:proofErr w:type="spellStart"/>
      <w:r w:rsidRPr="00FA4AF2">
        <w:rPr>
          <w:color w:val="333333"/>
        </w:rPr>
        <w:t>конг</w:t>
      </w:r>
      <w:proofErr w:type="spellEnd"/>
      <w:r w:rsidRPr="00FA4AF2">
        <w:rPr>
          <w:color w:val="333333"/>
        </w:rPr>
        <w:t>) и пара одной масти</w:t>
      </w:r>
      <w:r w:rsidRPr="00FA4AF2">
        <w:rPr>
          <w:color w:val="333333"/>
        </w:rPr>
        <w:br/>
        <w:t xml:space="preserve"> </w:t>
      </w:r>
      <w:r w:rsidRPr="00FA4AF2">
        <w:rPr>
          <w:i/>
          <w:color w:val="333333"/>
        </w:rPr>
        <w:t>Четыре наслаждения вошли в твою дверь</w:t>
      </w:r>
      <w:r w:rsidRPr="00FA4AF2">
        <w:rPr>
          <w:color w:val="333333"/>
        </w:rPr>
        <w:t xml:space="preserve">: </w:t>
      </w:r>
      <w:proofErr w:type="spellStart"/>
      <w:r w:rsidRPr="00FA4AF2">
        <w:rPr>
          <w:color w:val="333333"/>
        </w:rPr>
        <w:t>панги</w:t>
      </w:r>
      <w:proofErr w:type="spellEnd"/>
      <w:r w:rsidRPr="00FA4AF2">
        <w:rPr>
          <w:color w:val="333333"/>
        </w:rPr>
        <w:t xml:space="preserve"> (</w:t>
      </w:r>
      <w:proofErr w:type="spellStart"/>
      <w:r w:rsidRPr="00FA4AF2">
        <w:rPr>
          <w:color w:val="333333"/>
        </w:rPr>
        <w:t>конги</w:t>
      </w:r>
      <w:proofErr w:type="spellEnd"/>
      <w:r w:rsidRPr="00FA4AF2">
        <w:rPr>
          <w:color w:val="333333"/>
        </w:rPr>
        <w:t>) всех ветров и пара</w:t>
      </w:r>
      <w:r w:rsidRPr="00FA4AF2">
        <w:rPr>
          <w:color w:val="333333"/>
        </w:rPr>
        <w:br/>
        <w:t xml:space="preserve"> </w:t>
      </w:r>
      <w:r w:rsidRPr="00FA4AF2">
        <w:rPr>
          <w:i/>
          <w:color w:val="333333"/>
        </w:rPr>
        <w:t>Четыре по четыре</w:t>
      </w:r>
      <w:r w:rsidRPr="00FA4AF2">
        <w:rPr>
          <w:color w:val="333333"/>
        </w:rPr>
        <w:t xml:space="preserve">: четыре </w:t>
      </w:r>
      <w:proofErr w:type="spellStart"/>
      <w:r w:rsidRPr="00FA4AF2">
        <w:rPr>
          <w:color w:val="333333"/>
        </w:rPr>
        <w:t>конга</w:t>
      </w:r>
      <w:proofErr w:type="spellEnd"/>
      <w:r w:rsidRPr="00FA4AF2">
        <w:rPr>
          <w:color w:val="333333"/>
        </w:rPr>
        <w:t xml:space="preserve"> и пара</w:t>
      </w:r>
      <w:r w:rsidRPr="00FA4AF2">
        <w:rPr>
          <w:color w:val="333333"/>
        </w:rPr>
        <w:br/>
        <w:t xml:space="preserve"> </w:t>
      </w:r>
      <w:r w:rsidRPr="00FA4AF2">
        <w:rPr>
          <w:i/>
          <w:color w:val="333333"/>
        </w:rPr>
        <w:t>Тринадцать чудес Света</w:t>
      </w:r>
      <w:r w:rsidRPr="00FA4AF2">
        <w:rPr>
          <w:color w:val="333333"/>
        </w:rPr>
        <w:t>: 13 разных костей: 1-цы, 9-ки всех мастей, по одному драконов и</w:t>
      </w:r>
      <w:r w:rsidR="00FA4AF2" w:rsidRPr="00FA4AF2">
        <w:rPr>
          <w:color w:val="333333"/>
          <w:lang w:val="ru-RU"/>
        </w:rPr>
        <w:t xml:space="preserve"> </w:t>
      </w:r>
      <w:r w:rsidRPr="00FA4AF2">
        <w:rPr>
          <w:color w:val="333333"/>
        </w:rPr>
        <w:t>ветров, последняя - пара к любой из них</w:t>
      </w:r>
      <w:r w:rsidRPr="00FA4AF2">
        <w:rPr>
          <w:color w:val="333333"/>
        </w:rPr>
        <w:br/>
        <w:t xml:space="preserve"> </w:t>
      </w:r>
      <w:r w:rsidRPr="00FA4AF2">
        <w:rPr>
          <w:i/>
          <w:color w:val="333333"/>
        </w:rPr>
        <w:t>Достать луну со дна моря</w:t>
      </w:r>
      <w:r w:rsidRPr="00FA4AF2">
        <w:rPr>
          <w:color w:val="333333"/>
        </w:rPr>
        <w:t xml:space="preserve">: </w:t>
      </w:r>
      <w:proofErr w:type="spellStart"/>
      <w:r w:rsidRPr="00FA4AF2">
        <w:rPr>
          <w:color w:val="333333"/>
        </w:rPr>
        <w:t>маджонг</w:t>
      </w:r>
      <w:proofErr w:type="spellEnd"/>
      <w:r w:rsidRPr="00FA4AF2">
        <w:rPr>
          <w:color w:val="333333"/>
        </w:rPr>
        <w:t xml:space="preserve"> на последней кости перед мертвой стеной и это </w:t>
      </w:r>
      <w:r w:rsidR="00FA4AF2">
        <w:rPr>
          <w:color w:val="333333"/>
          <w:lang w:val="ru-RU"/>
        </w:rPr>
        <w:t>единица дотов</w:t>
      </w:r>
      <w:r w:rsidRPr="00FA4AF2">
        <w:rPr>
          <w:color w:val="333333"/>
        </w:rPr>
        <w:br/>
        <w:t xml:space="preserve"> </w:t>
      </w:r>
      <w:r w:rsidRPr="00FA4AF2">
        <w:rPr>
          <w:i/>
          <w:color w:val="333333"/>
        </w:rPr>
        <w:t>Вырастить виноград на плоской крыше</w:t>
      </w:r>
      <w:r w:rsidRPr="00FA4AF2">
        <w:rPr>
          <w:color w:val="333333"/>
        </w:rPr>
        <w:t xml:space="preserve">: </w:t>
      </w:r>
      <w:proofErr w:type="spellStart"/>
      <w:r w:rsidRPr="00FA4AF2">
        <w:rPr>
          <w:color w:val="333333"/>
        </w:rPr>
        <w:t>маджонг</w:t>
      </w:r>
      <w:proofErr w:type="spellEnd"/>
      <w:r w:rsidRPr="00FA4AF2">
        <w:rPr>
          <w:color w:val="333333"/>
        </w:rPr>
        <w:t xml:space="preserve"> на свободной кости и это 5-ка дотов</w:t>
      </w:r>
    </w:p>
    <w:p w:rsidR="009F0480" w:rsidRDefault="000A4B6D">
      <w:r w:rsidRPr="00FA4AF2">
        <w:rPr>
          <w:color w:val="333333"/>
        </w:rPr>
        <w:t xml:space="preserve">В интернете есть прекрасное видео с подробным описанием </w:t>
      </w:r>
      <w:proofErr w:type="spellStart"/>
      <w:r w:rsidRPr="00FA4AF2">
        <w:rPr>
          <w:color w:val="333333"/>
        </w:rPr>
        <w:t>маджонга</w:t>
      </w:r>
      <w:proofErr w:type="spellEnd"/>
      <w:r w:rsidRPr="00FA4AF2">
        <w:rPr>
          <w:color w:val="333333"/>
        </w:rPr>
        <w:t xml:space="preserve"> и его механики.</w:t>
      </w:r>
      <w:r>
        <w:rPr>
          <w:color w:val="333333"/>
        </w:rPr>
        <w:t xml:space="preserve"> Ссылка:</w:t>
      </w:r>
      <w:r>
        <w:rPr>
          <w:noProof/>
          <w:color w:val="333333"/>
        </w:rPr>
        <w:drawing>
          <wp:inline distT="114300" distB="114300" distL="114300" distR="114300">
            <wp:extent cx="1587500" cy="15875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1587500" cy="1587500"/>
                    </a:xfrm>
                    <a:prstGeom prst="rect">
                      <a:avLst/>
                    </a:prstGeom>
                    <a:ln/>
                  </pic:spPr>
                </pic:pic>
              </a:graphicData>
            </a:graphic>
          </wp:inline>
        </w:drawing>
      </w:r>
    </w:p>
    <w:sectPr w:rsidR="009F0480" w:rsidSect="00FA4AF2">
      <w:pgSz w:w="11909" w:h="16834"/>
      <w:pgMar w:top="1440" w:right="1440" w:bottom="127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embedRegular r:id="rId1" w:fontKey="{76B92C08-7C26-4EBB-909C-B45FE08239C2}"/>
  </w:font>
  <w:font w:name="Cambria">
    <w:panose1 w:val="02040503050406030204"/>
    <w:charset w:val="CC"/>
    <w:family w:val="roman"/>
    <w:pitch w:val="variable"/>
    <w:sig w:usb0="E00006FF" w:usb1="420024FF" w:usb2="02000000" w:usb3="00000000" w:csb0="0000019F" w:csb1="00000000"/>
    <w:embedRegular r:id="rId2" w:fontKey="{D3A036AA-D815-4245-B175-EB9296DC170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480"/>
    <w:rsid w:val="000A4B6D"/>
    <w:rsid w:val="00190882"/>
    <w:rsid w:val="004F7278"/>
    <w:rsid w:val="009F0480"/>
    <w:rsid w:val="00FA4A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604AC"/>
  <w15:docId w15:val="{598A793F-45FB-40A0-9973-BF63836EE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1728</Words>
  <Characters>9853</Characters>
  <Application>Microsoft Office Word</Application>
  <DocSecurity>0</DocSecurity>
  <Lines>82</Lines>
  <Paragraphs>23</Paragraphs>
  <ScaleCrop>false</ScaleCrop>
  <Company/>
  <LinksUpToDate>false</LinksUpToDate>
  <CharactersWithSpaces>11558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Marker</cp:lastModifiedBy>
  <cp:revision>15</cp:revision>
  <dcterms:created xsi:type="dcterms:W3CDTF">2026-04-04T16:22:00Z</dcterms:created>
  <dcterms:modified xsi:type="dcterms:W3CDTF">2026-04-04T16:33:00Z</dcterms:modified>
</cp:coreProperties>
</file>